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rPr>
          <w:rFonts w:hint="eastAsia" w:ascii="方正小标宋简体" w:eastAsia="方正小标宋简体"/>
          <w:sz w:val="44"/>
          <w:szCs w:val="36"/>
          <w:lang w:eastAsia="zh-CN"/>
        </w:rPr>
      </w:pPr>
    </w:p>
    <w:p>
      <w:pPr>
        <w:spacing w:line="560" w:lineRule="exact"/>
        <w:ind w:left="0" w:leftChars="0" w:firstLine="0" w:firstLineChars="0"/>
        <w:jc w:val="center"/>
        <w:rPr>
          <w:rFonts w:hint="eastAsia" w:ascii="方正小标宋简体" w:eastAsia="方正小标宋简体"/>
          <w:sz w:val="44"/>
          <w:szCs w:val="36"/>
          <w:lang w:eastAsia="zh-CN"/>
        </w:rPr>
      </w:pPr>
      <w:r>
        <w:rPr>
          <w:rFonts w:hint="eastAsia" w:ascii="方正小标宋简体" w:eastAsia="方正小标宋简体"/>
          <w:sz w:val="44"/>
          <w:szCs w:val="36"/>
          <w:lang w:eastAsia="zh-CN"/>
        </w:rPr>
        <w:t>关于印发《</w:t>
      </w:r>
      <w:bookmarkStart w:id="4" w:name="_GoBack"/>
      <w:r>
        <w:rPr>
          <w:rFonts w:hint="eastAsia" w:ascii="方正小标宋简体" w:eastAsia="方正小标宋简体"/>
          <w:sz w:val="44"/>
          <w:szCs w:val="36"/>
          <w:lang w:eastAsia="zh-CN"/>
        </w:rPr>
        <w:t>云南省哲学社会科学规划社会智库项目管理办法（试行）</w:t>
      </w:r>
      <w:bookmarkEnd w:id="4"/>
      <w:r>
        <w:rPr>
          <w:rFonts w:hint="eastAsia" w:ascii="方正小标宋简体" w:eastAsia="方正小标宋简体"/>
          <w:sz w:val="44"/>
          <w:szCs w:val="36"/>
          <w:lang w:eastAsia="zh-CN"/>
        </w:rPr>
        <w:t>》的通知</w:t>
      </w:r>
    </w:p>
    <w:p>
      <w:pPr>
        <w:spacing w:line="560" w:lineRule="exact"/>
        <w:ind w:left="0" w:leftChars="0" w:firstLine="0" w:firstLineChars="0"/>
        <w:rPr>
          <w:rFonts w:ascii="仿宋_GB2312" w:eastAsia="仿宋_GB2312"/>
          <w:sz w:val="32"/>
          <w:szCs w:val="32"/>
        </w:rPr>
      </w:pPr>
    </w:p>
    <w:p>
      <w:pPr>
        <w:spacing w:line="560" w:lineRule="exact"/>
        <w:ind w:left="0" w:leftChars="0" w:firstLine="0" w:firstLineChars="0"/>
        <w:rPr>
          <w:rFonts w:ascii="仿宋_GB2312" w:eastAsia="仿宋_GB2312"/>
          <w:sz w:val="32"/>
          <w:szCs w:val="32"/>
        </w:rPr>
      </w:pPr>
      <w:r>
        <w:rPr>
          <w:rFonts w:hint="eastAsia" w:ascii="仿宋_GB2312" w:eastAsia="仿宋_GB2312"/>
          <w:sz w:val="32"/>
          <w:szCs w:val="32"/>
        </w:rPr>
        <w:t>各州（市）社科联、高校社科联、省级社科类社会组织、社科类社会智库：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为加强云南省哲学社会科学规划</w:t>
      </w:r>
      <w:r>
        <w:rPr>
          <w:rFonts w:hint="eastAsia" w:ascii="仿宋_GB2312"/>
          <w:sz w:val="32"/>
          <w:szCs w:val="32"/>
          <w:lang w:eastAsia="zh-CN"/>
        </w:rPr>
        <w:t>社会智库</w:t>
      </w:r>
      <w:r>
        <w:rPr>
          <w:rFonts w:hint="eastAsia" w:ascii="仿宋_GB2312" w:eastAsia="仿宋_GB2312"/>
          <w:sz w:val="32"/>
          <w:szCs w:val="32"/>
        </w:rPr>
        <w:t>项目管理工作，推进项目管理科学化、规范化、制度化建设，提升项目研究管理质量，现将《云南省哲学社会科学规划社会智库项目管理办法（试行）》印发给你们，请结合实际认真抓好贯彻执行。</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left="0" w:leftChars="0" w:firstLine="4160" w:firstLineChars="1300"/>
        <w:jc w:val="center"/>
        <w:rPr>
          <w:rFonts w:hint="eastAsia" w:ascii="仿宋_GB2312"/>
          <w:sz w:val="32"/>
          <w:szCs w:val="32"/>
          <w:lang w:eastAsia="zh-CN"/>
        </w:rPr>
      </w:pPr>
      <w:r>
        <w:rPr>
          <w:rFonts w:hint="eastAsia" w:ascii="仿宋_GB2312"/>
          <w:sz w:val="32"/>
          <w:szCs w:val="32"/>
          <w:lang w:eastAsia="zh-CN"/>
        </w:rPr>
        <w:t>云南省社会科学界联合会</w:t>
      </w:r>
    </w:p>
    <w:p>
      <w:pPr>
        <w:spacing w:line="560" w:lineRule="exact"/>
        <w:ind w:left="0" w:leftChars="0" w:firstLine="4160" w:firstLineChars="1300"/>
        <w:jc w:val="center"/>
        <w:rPr>
          <w:rFonts w:hint="eastAsia" w:ascii="仿宋_GB2312"/>
          <w:sz w:val="32"/>
          <w:szCs w:val="32"/>
          <w:lang w:eastAsia="zh-CN"/>
        </w:rPr>
      </w:pPr>
      <w:r>
        <w:rPr>
          <w:rFonts w:hint="eastAsia" w:ascii="仿宋_GB2312"/>
          <w:sz w:val="32"/>
          <w:szCs w:val="32"/>
          <w:lang w:eastAsia="zh-CN"/>
        </w:rPr>
        <w:t>2020年7月28日</w:t>
      </w:r>
    </w:p>
    <w:p>
      <w:pPr>
        <w:pStyle w:val="2"/>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Toc12509"/>
      <w:bookmarkStart w:id="1" w:name="_Toc18800"/>
      <w:bookmarkStart w:id="2" w:name="_Toc11800"/>
      <w:bookmarkStart w:id="3" w:name="_Toc17019"/>
    </w:p>
    <w:p>
      <w:pPr>
        <w:pStyle w:val="2"/>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2"/>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云南省哲学社会科学规划社会智库项目</w:t>
      </w:r>
    </w:p>
    <w:p>
      <w:pPr>
        <w:pStyle w:val="2"/>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管理办法</w:t>
      </w:r>
      <w:bookmarkEnd w:id="0"/>
      <w:bookmarkEnd w:id="1"/>
      <w:bookmarkEnd w:id="2"/>
      <w:bookmarkEnd w:id="3"/>
      <w:r>
        <w:rPr>
          <w:rFonts w:hint="eastAsia" w:ascii="方正小标宋简体" w:hAnsi="方正小标宋简体" w:eastAsia="方正小标宋简体" w:cs="方正小标宋简体"/>
          <w:color w:val="auto"/>
          <w:sz w:val="44"/>
          <w:szCs w:val="44"/>
          <w:lang w:val="en-US" w:eastAsia="zh-CN"/>
        </w:rPr>
        <w:t>（试行）</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center"/>
        <w:textAlignment w:val="auto"/>
        <w:rPr>
          <w:rFonts w:hint="eastAsia" w:ascii="楷体_GB2312" w:hAnsi="楷体_GB2312" w:eastAsia="楷体_GB2312" w:cs="楷体_GB2312"/>
          <w:color w:val="auto"/>
          <w:sz w:val="32"/>
          <w:szCs w:val="32"/>
          <w:lang w:val="en-US" w:eastAsia="zh-CN"/>
        </w:rPr>
      </w:pPr>
    </w:p>
    <w:p>
      <w:pPr>
        <w:pStyle w:val="17"/>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0" w:firstLineChars="0"/>
        <w:jc w:val="center"/>
        <w:textAlignment w:val="auto"/>
        <w:rPr>
          <w:rFonts w:hint="eastAsia" w:ascii="Calibri" w:hAnsi="Calibri" w:eastAsia="黑体" w:cs="Times New Roman"/>
          <w:color w:val="auto"/>
          <w:kern w:val="2"/>
          <w:sz w:val="32"/>
          <w:szCs w:val="22"/>
        </w:rPr>
      </w:pPr>
      <w:r>
        <w:rPr>
          <w:rFonts w:hint="default" w:ascii="Calibri" w:hAnsi="Calibri" w:eastAsia="黑体" w:cs="Times New Roman"/>
          <w:b w:val="0"/>
          <w:bCs w:val="0"/>
          <w:color w:val="auto"/>
          <w:kern w:val="2"/>
          <w:sz w:val="32"/>
          <w:szCs w:val="22"/>
        </w:rPr>
        <w:t>第一章</w:t>
      </w:r>
      <w:r>
        <w:rPr>
          <w:rFonts w:hint="eastAsia" w:cs="Times New Roman"/>
          <w:b w:val="0"/>
          <w:bCs w:val="0"/>
          <w:color w:val="auto"/>
          <w:kern w:val="2"/>
          <w:sz w:val="32"/>
          <w:szCs w:val="22"/>
          <w:lang w:eastAsia="zh-CN"/>
        </w:rPr>
        <w:t xml:space="preserve"> </w:t>
      </w:r>
      <w:r>
        <w:rPr>
          <w:rFonts w:hint="default" w:ascii="Calibri" w:hAnsi="Calibri" w:eastAsia="黑体" w:cs="Times New Roman"/>
          <w:b w:val="0"/>
          <w:bCs w:val="0"/>
          <w:color w:val="auto"/>
          <w:kern w:val="2"/>
          <w:sz w:val="32"/>
          <w:szCs w:val="22"/>
        </w:rPr>
        <w:t xml:space="preserve"> 总则</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ascii="仿宋" w:hAnsi="仿宋" w:eastAsia="仿宋" w:cs="宋体"/>
          <w:color w:val="auto"/>
          <w:kern w:val="0"/>
          <w:sz w:val="32"/>
          <w:szCs w:val="32"/>
          <w:shd w:val="clear"/>
        </w:rPr>
      </w:pPr>
      <w:r>
        <w:rPr>
          <w:rFonts w:hint="eastAsia" w:ascii="黑体" w:hAnsi="黑体" w:eastAsia="黑体" w:cs="黑体"/>
          <w:color w:val="auto"/>
          <w:sz w:val="32"/>
          <w:szCs w:val="32"/>
        </w:rPr>
        <w:t>第一条</w:t>
      </w:r>
      <w:r>
        <w:rPr>
          <w:rFonts w:hint="eastAsia" w:ascii="楷体_GB2312" w:eastAsia="楷体_GB2312" w:cs="Times New Roman"/>
          <w:color w:val="auto"/>
          <w:sz w:val="32"/>
          <w:szCs w:val="32"/>
          <w:lang w:val="en-US" w:eastAsia="zh-CN"/>
        </w:rPr>
        <w:t xml:space="preserve"> </w:t>
      </w:r>
      <w:r>
        <w:rPr>
          <w:rFonts w:hint="eastAsia" w:ascii="宋体" w:hAnsi="宋体" w:eastAsia="仿宋" w:cs="宋体"/>
          <w:b/>
          <w:bCs/>
          <w:color w:val="auto"/>
          <w:kern w:val="0"/>
          <w:sz w:val="32"/>
          <w:szCs w:val="32"/>
          <w:lang w:eastAsia="zh-CN"/>
        </w:rPr>
        <w:t xml:space="preserve"> </w:t>
      </w:r>
      <w:r>
        <w:rPr>
          <w:rFonts w:hint="eastAsia" w:ascii="仿宋_GB2312" w:hAnsi="Calibri" w:eastAsia="仿宋_GB2312" w:cs="Times New Roman"/>
          <w:color w:val="auto"/>
          <w:kern w:val="2"/>
          <w:sz w:val="32"/>
          <w:szCs w:val="32"/>
          <w:lang w:val="en-US" w:eastAsia="zh-CN" w:bidi="ar-SA"/>
        </w:rPr>
        <w:t>为</w:t>
      </w:r>
      <w:r>
        <w:rPr>
          <w:rFonts w:hint="eastAsia" w:ascii="仿宋_GB2312" w:eastAsia="仿宋_GB2312" w:cs="Times New Roman"/>
          <w:color w:val="auto"/>
          <w:kern w:val="2"/>
          <w:sz w:val="32"/>
          <w:szCs w:val="32"/>
          <w:lang w:val="en-US" w:eastAsia="zh-CN" w:bidi="ar-SA"/>
        </w:rPr>
        <w:t>规范</w:t>
      </w:r>
      <w:r>
        <w:rPr>
          <w:rFonts w:hint="eastAsia" w:ascii="仿宋_GB2312" w:cs="Times New Roman"/>
          <w:color w:val="auto"/>
          <w:kern w:val="2"/>
          <w:sz w:val="32"/>
          <w:szCs w:val="32"/>
          <w:lang w:val="en-US" w:eastAsia="zh-CN" w:bidi="ar-SA"/>
        </w:rPr>
        <w:t>云南省哲学社会科学规划社会智库项目</w:t>
      </w:r>
      <w:r>
        <w:rPr>
          <w:rFonts w:hint="eastAsia" w:ascii="仿宋_GB2312" w:eastAsia="仿宋_GB2312" w:cs="Times New Roman"/>
          <w:color w:val="auto"/>
          <w:kern w:val="2"/>
          <w:sz w:val="32"/>
          <w:szCs w:val="32"/>
          <w:lang w:val="en-US" w:eastAsia="zh-CN" w:bidi="ar-SA"/>
        </w:rPr>
        <w:t>（简称“</w:t>
      </w:r>
      <w:r>
        <w:rPr>
          <w:rFonts w:hint="eastAsia" w:ascii="仿宋_GB2312" w:cs="Times New Roman"/>
          <w:color w:val="auto"/>
          <w:kern w:val="2"/>
          <w:sz w:val="32"/>
          <w:szCs w:val="32"/>
          <w:lang w:val="en-US" w:eastAsia="zh-CN" w:bidi="ar-SA"/>
        </w:rPr>
        <w:t>省社科规划社会智库项目</w:t>
      </w:r>
      <w:r>
        <w:rPr>
          <w:rFonts w:hint="eastAsia" w:ascii="仿宋_GB2312" w:eastAsia="仿宋_GB2312" w:cs="Times New Roman"/>
          <w:color w:val="auto"/>
          <w:kern w:val="2"/>
          <w:sz w:val="32"/>
          <w:szCs w:val="32"/>
          <w:lang w:val="en-US" w:eastAsia="zh-CN" w:bidi="ar-SA"/>
        </w:rPr>
        <w:t>”）的管理，</w:t>
      </w:r>
      <w:r>
        <w:rPr>
          <w:rFonts w:hint="eastAsia" w:ascii="仿宋_GB2312" w:cs="Times New Roman"/>
          <w:color w:val="auto"/>
          <w:kern w:val="2"/>
          <w:sz w:val="32"/>
          <w:szCs w:val="32"/>
          <w:lang w:val="en-US" w:eastAsia="zh-CN" w:bidi="ar-SA"/>
        </w:rPr>
        <w:t>保障社会智库依法参与智库产品供给和决策咨询服务，</w:t>
      </w:r>
      <w:r>
        <w:rPr>
          <w:rFonts w:hint="eastAsia" w:ascii="仿宋_GB2312" w:hAnsi="Calibri" w:eastAsia="仿宋_GB2312" w:cs="Times New Roman"/>
          <w:color w:val="auto"/>
          <w:kern w:val="2"/>
          <w:sz w:val="32"/>
          <w:szCs w:val="32"/>
          <w:lang w:val="en-US" w:eastAsia="zh-CN" w:bidi="ar-SA"/>
        </w:rPr>
        <w:t>引导</w:t>
      </w:r>
      <w:r>
        <w:rPr>
          <w:rFonts w:hint="eastAsia" w:ascii="仿宋_GB2312" w:cs="Times New Roman"/>
          <w:color w:val="auto"/>
          <w:kern w:val="2"/>
          <w:sz w:val="32"/>
          <w:szCs w:val="32"/>
          <w:lang w:val="en-US" w:eastAsia="zh-CN" w:bidi="ar-SA"/>
        </w:rPr>
        <w:t>、支持</w:t>
      </w:r>
      <w:r>
        <w:rPr>
          <w:rFonts w:hint="eastAsia" w:ascii="仿宋_GB2312" w:hAnsi="Calibri" w:eastAsia="仿宋_GB2312" w:cs="Times New Roman"/>
          <w:color w:val="auto"/>
          <w:kern w:val="2"/>
          <w:sz w:val="32"/>
          <w:szCs w:val="32"/>
          <w:lang w:val="en-US" w:eastAsia="zh-CN" w:bidi="ar-SA"/>
        </w:rPr>
        <w:t>全省</w:t>
      </w:r>
      <w:r>
        <w:rPr>
          <w:rFonts w:hint="eastAsia" w:ascii="仿宋_GB2312" w:cs="Times New Roman"/>
          <w:color w:val="auto"/>
          <w:kern w:val="2"/>
          <w:sz w:val="32"/>
          <w:szCs w:val="32"/>
          <w:lang w:val="en-US" w:eastAsia="zh-CN" w:bidi="ar-SA"/>
        </w:rPr>
        <w:t>社科联系统和</w:t>
      </w:r>
      <w:r>
        <w:rPr>
          <w:rFonts w:hint="eastAsia" w:ascii="仿宋_GB2312" w:eastAsia="仿宋_GB2312" w:cs="Times New Roman"/>
          <w:color w:val="auto"/>
          <w:kern w:val="2"/>
          <w:sz w:val="32"/>
          <w:szCs w:val="32"/>
          <w:lang w:val="en-US" w:eastAsia="zh-CN" w:bidi="ar-SA"/>
        </w:rPr>
        <w:t>社科类社会智库</w:t>
      </w:r>
      <w:r>
        <w:rPr>
          <w:rFonts w:hint="eastAsia" w:ascii="仿宋_GB2312" w:hAnsi="Calibri" w:eastAsia="仿宋_GB2312" w:cs="Times New Roman"/>
          <w:color w:val="auto"/>
          <w:kern w:val="2"/>
          <w:sz w:val="32"/>
          <w:szCs w:val="32"/>
          <w:lang w:val="en-US" w:eastAsia="zh-CN" w:bidi="ar-SA"/>
        </w:rPr>
        <w:t>以服务党和政府决策为宗旨，为推动云南高质量发展提供智力支持，</w:t>
      </w:r>
      <w:r>
        <w:rPr>
          <w:rFonts w:hint="eastAsia" w:ascii="仿宋_GB2312" w:cs="Times New Roman"/>
          <w:color w:val="auto"/>
          <w:kern w:val="2"/>
          <w:sz w:val="32"/>
          <w:szCs w:val="32"/>
          <w:lang w:val="en-US" w:eastAsia="zh-CN" w:bidi="ar-SA"/>
        </w:rPr>
        <w:t>根据相关文件精神，</w:t>
      </w:r>
      <w:r>
        <w:rPr>
          <w:rFonts w:hint="eastAsia" w:ascii="仿宋_GB2312" w:hAnsi="Calibri" w:eastAsia="仿宋_GB2312" w:cs="Times New Roman"/>
          <w:color w:val="auto"/>
          <w:kern w:val="2"/>
          <w:sz w:val="32"/>
          <w:szCs w:val="32"/>
          <w:lang w:val="en-US" w:eastAsia="zh-CN" w:bidi="ar-SA"/>
        </w:rPr>
        <w:t>制定本办法。</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 w:hAnsi="仿宋" w:eastAsia="仿宋"/>
          <w:color w:val="auto"/>
          <w:sz w:val="32"/>
          <w:szCs w:val="32"/>
          <w:shd w:val="clear"/>
        </w:rPr>
      </w:pPr>
      <w:r>
        <w:rPr>
          <w:rFonts w:hint="eastAsia" w:ascii="黑体" w:hAnsi="黑体" w:eastAsia="黑体" w:cs="黑体"/>
          <w:color w:val="auto"/>
          <w:sz w:val="32"/>
          <w:szCs w:val="32"/>
        </w:rPr>
        <w:t>第二条</w:t>
      </w:r>
      <w:r>
        <w:rPr>
          <w:rFonts w:hint="eastAsia" w:ascii="楷体_GB2312" w:eastAsia="楷体_GB2312" w:cs="Times New Roman"/>
          <w:color w:val="auto"/>
          <w:sz w:val="32"/>
          <w:szCs w:val="32"/>
          <w:lang w:val="en-US" w:eastAsia="zh-CN"/>
        </w:rPr>
        <w:t xml:space="preserve">  </w:t>
      </w:r>
      <w:r>
        <w:rPr>
          <w:rFonts w:hint="eastAsia" w:ascii="仿宋_GB2312" w:cs="Times New Roman"/>
          <w:color w:val="auto"/>
          <w:kern w:val="2"/>
          <w:sz w:val="32"/>
          <w:szCs w:val="32"/>
          <w:lang w:val="en-US" w:eastAsia="zh-CN" w:bidi="ar-SA"/>
        </w:rPr>
        <w:t>省社科规划社会智库项目</w:t>
      </w:r>
      <w:r>
        <w:rPr>
          <w:rFonts w:hint="eastAsia" w:ascii="仿宋_GB2312" w:hAnsi="Calibri" w:eastAsia="仿宋_GB2312" w:cs="Times New Roman"/>
          <w:color w:val="auto"/>
          <w:kern w:val="2"/>
          <w:sz w:val="32"/>
          <w:szCs w:val="32"/>
          <w:lang w:val="en-US" w:eastAsia="zh-CN" w:bidi="ar-SA"/>
        </w:rPr>
        <w:t>坚持以习近平新时代中国特色社会主义思想为指导，突出问题</w:t>
      </w:r>
      <w:r>
        <w:rPr>
          <w:rFonts w:hint="eastAsia" w:ascii="仿宋_GB2312" w:cs="Times New Roman"/>
          <w:color w:val="auto"/>
          <w:kern w:val="2"/>
          <w:sz w:val="32"/>
          <w:szCs w:val="32"/>
          <w:lang w:val="en-US" w:eastAsia="zh-CN" w:bidi="ar-SA"/>
        </w:rPr>
        <w:t>导向</w:t>
      </w:r>
      <w:r>
        <w:rPr>
          <w:rFonts w:hint="eastAsia" w:ascii="仿宋_GB2312" w:hAnsi="Calibri" w:eastAsia="仿宋_GB2312" w:cs="Times New Roman"/>
          <w:color w:val="auto"/>
          <w:kern w:val="2"/>
          <w:sz w:val="32"/>
          <w:szCs w:val="32"/>
          <w:lang w:val="en-US" w:eastAsia="zh-CN" w:bidi="ar-SA"/>
        </w:rPr>
        <w:t>，</w:t>
      </w:r>
      <w:r>
        <w:rPr>
          <w:rFonts w:hint="eastAsia" w:ascii="仿宋_GB2312" w:cs="Times New Roman"/>
          <w:color w:val="auto"/>
          <w:kern w:val="2"/>
          <w:sz w:val="32"/>
          <w:szCs w:val="32"/>
          <w:lang w:val="en-US" w:eastAsia="zh-CN" w:bidi="ar-SA"/>
        </w:rPr>
        <w:t>以战略问题和公共政策为主要研究对象</w:t>
      </w:r>
      <w:r>
        <w:rPr>
          <w:rFonts w:hint="eastAsia" w:ascii="仿宋_GB2312" w:hAnsi="Calibri" w:eastAsia="仿宋_GB2312" w:cs="Times New Roman"/>
          <w:color w:val="auto"/>
          <w:kern w:val="2"/>
          <w:sz w:val="32"/>
          <w:szCs w:val="32"/>
          <w:lang w:val="en-US" w:eastAsia="zh-CN" w:bidi="ar-SA"/>
        </w:rPr>
        <w:t>，以政策研究为主攻方向，坚持推进学术理论创新、研究方法创新，着重研究习近平总书记关于哲学社会科学重要论述和考察云南重要讲话精神</w:t>
      </w:r>
      <w:r>
        <w:rPr>
          <w:rFonts w:hint="eastAsia" w:ascii="仿宋_GB2312" w:cs="Times New Roman"/>
          <w:color w:val="auto"/>
          <w:kern w:val="2"/>
          <w:sz w:val="32"/>
          <w:szCs w:val="32"/>
          <w:lang w:val="en-US" w:eastAsia="zh-CN" w:bidi="ar-SA"/>
        </w:rPr>
        <w:t>，着重研究</w:t>
      </w:r>
      <w:r>
        <w:rPr>
          <w:rFonts w:hint="eastAsia" w:ascii="仿宋_GB2312" w:hAnsi="Calibri" w:eastAsia="仿宋_GB2312" w:cs="Times New Roman"/>
          <w:color w:val="auto"/>
          <w:kern w:val="2"/>
          <w:sz w:val="32"/>
          <w:szCs w:val="32"/>
          <w:lang w:val="en-US" w:eastAsia="zh-CN" w:bidi="ar-SA"/>
        </w:rPr>
        <w:t>我国和我省经济社会发展全局的重大理论问题、重大现实问题和重大实践经验总结，</w:t>
      </w:r>
      <w:r>
        <w:rPr>
          <w:rFonts w:hint="eastAsia" w:ascii="仿宋_GB2312" w:cs="Times New Roman"/>
          <w:color w:val="auto"/>
          <w:kern w:val="2"/>
          <w:sz w:val="32"/>
          <w:szCs w:val="32"/>
          <w:lang w:val="en-US" w:eastAsia="zh-CN" w:bidi="ar-SA"/>
        </w:rPr>
        <w:t>着重研究</w:t>
      </w:r>
      <w:r>
        <w:rPr>
          <w:rFonts w:hint="eastAsia" w:ascii="仿宋_GB2312" w:hAnsi="Calibri" w:eastAsia="仿宋_GB2312" w:cs="Times New Roman"/>
          <w:color w:val="auto"/>
          <w:kern w:val="2"/>
          <w:sz w:val="32"/>
          <w:szCs w:val="32"/>
          <w:lang w:val="en-US" w:eastAsia="zh-CN" w:bidi="ar-SA"/>
        </w:rPr>
        <w:t>广大人民群众关心关注的热点、难点问题</w:t>
      </w:r>
      <w:r>
        <w:rPr>
          <w:rFonts w:hint="eastAsia" w:ascii="仿宋_GB2312" w:cs="Times New Roman"/>
          <w:color w:val="auto"/>
          <w:kern w:val="2"/>
          <w:sz w:val="32"/>
          <w:szCs w:val="32"/>
          <w:lang w:val="en-US" w:eastAsia="zh-CN" w:bidi="ar-SA"/>
        </w:rPr>
        <w:t>等，</w:t>
      </w:r>
      <w:r>
        <w:rPr>
          <w:rFonts w:hint="eastAsia" w:ascii="仿宋_GB2312" w:hAnsi="Calibri" w:eastAsia="仿宋_GB2312" w:cs="Times New Roman"/>
          <w:color w:val="auto"/>
          <w:kern w:val="2"/>
          <w:sz w:val="32"/>
          <w:szCs w:val="32"/>
          <w:lang w:val="en-US" w:eastAsia="zh-CN" w:bidi="ar-SA"/>
        </w:rPr>
        <w:t>服务党</w:t>
      </w:r>
      <w:r>
        <w:rPr>
          <w:rFonts w:hint="eastAsia" w:ascii="仿宋_GB2312" w:cs="Times New Roman"/>
          <w:color w:val="auto"/>
          <w:kern w:val="2"/>
          <w:sz w:val="32"/>
          <w:szCs w:val="32"/>
          <w:lang w:val="en-US" w:eastAsia="zh-CN" w:bidi="ar-SA"/>
        </w:rPr>
        <w:t>委</w:t>
      </w:r>
      <w:r>
        <w:rPr>
          <w:rFonts w:hint="eastAsia" w:ascii="仿宋_GB2312" w:hAnsi="Calibri" w:eastAsia="仿宋_GB2312" w:cs="Times New Roman"/>
          <w:color w:val="auto"/>
          <w:kern w:val="2"/>
          <w:sz w:val="32"/>
          <w:szCs w:val="32"/>
          <w:lang w:val="en-US" w:eastAsia="zh-CN" w:bidi="ar-SA"/>
        </w:rPr>
        <w:t>和政府科学决策、民主决策</w:t>
      </w:r>
      <w:r>
        <w:rPr>
          <w:rFonts w:hint="eastAsia" w:ascii="仿宋_GB2312" w:cs="Times New Roman"/>
          <w:color w:val="auto"/>
          <w:kern w:val="2"/>
          <w:sz w:val="32"/>
          <w:szCs w:val="32"/>
          <w:lang w:val="en-US" w:eastAsia="zh-CN" w:bidi="ar-SA"/>
        </w:rPr>
        <w:t>、依法决策</w:t>
      </w:r>
      <w:r>
        <w:rPr>
          <w:rFonts w:hint="eastAsia" w:ascii="仿宋_GB2312" w:hAnsi="Calibri" w:eastAsia="仿宋_GB2312" w:cs="Times New Roman"/>
          <w:color w:val="auto"/>
          <w:kern w:val="2"/>
          <w:sz w:val="32"/>
          <w:szCs w:val="32"/>
          <w:lang w:val="en-US"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黑体" w:hAnsi="黑体" w:eastAsia="黑体" w:cs="黑体"/>
          <w:color w:val="auto"/>
          <w:sz w:val="32"/>
          <w:szCs w:val="32"/>
          <w:lang w:val="en-US" w:eastAsia="zh-CN"/>
        </w:rPr>
        <w:t>第三条</w:t>
      </w:r>
      <w:r>
        <w:rPr>
          <w:rFonts w:hint="eastAsia" w:ascii="仿宋_GB2312" w:cs="Times New Roman"/>
          <w:color w:val="auto"/>
          <w:kern w:val="2"/>
          <w:sz w:val="32"/>
          <w:szCs w:val="32"/>
          <w:lang w:val="en-US" w:eastAsia="zh-CN" w:bidi="ar-SA"/>
        </w:rPr>
        <w:t xml:space="preserve">  省社科规划社会智库项目作为云南省哲学社会科学规划项目的单列项目，</w:t>
      </w:r>
      <w:r>
        <w:rPr>
          <w:rFonts w:hint="eastAsia" w:ascii="仿宋_GB2312" w:eastAsia="仿宋_GB2312" w:cs="Times New Roman"/>
          <w:color w:val="auto"/>
          <w:kern w:val="2"/>
          <w:sz w:val="32"/>
          <w:szCs w:val="32"/>
          <w:lang w:val="en-US" w:eastAsia="zh-CN" w:bidi="ar-SA"/>
        </w:rPr>
        <w:t>由省委宣传部</w:t>
      </w:r>
      <w:r>
        <w:rPr>
          <w:rFonts w:hint="eastAsia" w:ascii="仿宋_GB2312" w:cs="Times New Roman"/>
          <w:color w:val="auto"/>
          <w:kern w:val="2"/>
          <w:sz w:val="32"/>
          <w:szCs w:val="32"/>
          <w:lang w:val="en-US" w:eastAsia="zh-CN" w:bidi="ar-SA"/>
        </w:rPr>
        <w:t>委托</w:t>
      </w:r>
      <w:r>
        <w:rPr>
          <w:rFonts w:hint="eastAsia" w:ascii="仿宋_GB2312" w:eastAsia="仿宋_GB2312" w:cs="Times New Roman"/>
          <w:color w:val="auto"/>
          <w:kern w:val="2"/>
          <w:sz w:val="32"/>
          <w:szCs w:val="32"/>
          <w:lang w:val="en-US" w:eastAsia="zh-CN" w:bidi="ar-SA"/>
        </w:rPr>
        <w:t>省社科联</w:t>
      </w:r>
      <w:r>
        <w:rPr>
          <w:rFonts w:hint="eastAsia" w:ascii="仿宋_GB2312" w:cs="Times New Roman"/>
          <w:color w:val="auto"/>
          <w:kern w:val="2"/>
          <w:sz w:val="32"/>
          <w:szCs w:val="32"/>
          <w:lang w:val="en-US" w:eastAsia="zh-CN" w:bidi="ar-SA"/>
        </w:rPr>
        <w:t>进行项目管理，重点支持全省社科联系统、社科类社会智库开展关系云南经济社会发展的重大理论和现实问题研究</w:t>
      </w:r>
      <w:r>
        <w:rPr>
          <w:rFonts w:hint="eastAsia" w:ascii="仿宋_GB2312" w:eastAsia="仿宋_GB2312" w:cs="Times New Roman"/>
          <w:color w:val="auto"/>
          <w:kern w:val="2"/>
          <w:sz w:val="32"/>
          <w:szCs w:val="32"/>
          <w:lang w:val="en-US"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eastAsia="仿宋_GB2312" w:cs="Times New Roman"/>
          <w:color w:val="auto"/>
          <w:kern w:val="2"/>
          <w:sz w:val="32"/>
          <w:szCs w:val="32"/>
          <w:lang w:val="en-US" w:eastAsia="zh-CN" w:bidi="ar-SA"/>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w:t>
      </w:r>
      <w:r>
        <w:rPr>
          <w:rFonts w:hint="eastAsia" w:ascii="宋体" w:hAnsi="宋体" w:eastAsia="仿宋" w:cs="宋体"/>
          <w:b/>
          <w:bCs/>
          <w:color w:val="auto"/>
          <w:kern w:val="0"/>
          <w:sz w:val="32"/>
          <w:szCs w:val="32"/>
          <w:lang w:eastAsia="zh-CN"/>
        </w:rPr>
        <w:t xml:space="preserve"> </w:t>
      </w:r>
      <w:r>
        <w:rPr>
          <w:rFonts w:hint="eastAsia" w:ascii="宋体" w:hAnsi="宋体" w:eastAsia="仿宋" w:cs="宋体"/>
          <w:b/>
          <w:bCs/>
          <w:color w:val="auto"/>
          <w:kern w:val="0"/>
          <w:sz w:val="32"/>
          <w:szCs w:val="32"/>
          <w:lang w:val="en-US" w:eastAsia="zh-CN"/>
        </w:rPr>
        <w:t xml:space="preserve"> </w:t>
      </w:r>
      <w:r>
        <w:rPr>
          <w:rFonts w:hint="eastAsia" w:ascii="仿宋_GB2312" w:cs="Times New Roman"/>
          <w:color w:val="auto"/>
          <w:kern w:val="2"/>
          <w:sz w:val="32"/>
          <w:szCs w:val="32"/>
          <w:lang w:val="en-US" w:eastAsia="zh-CN" w:bidi="ar-SA"/>
        </w:rPr>
        <w:t>省社科规划社会智库项目管理工作必须坚持正确导向、注重科学管理、提升咨政水平、服务专家学者、倡导和弘扬理论联系实际学风。</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lang w:val="en-US" w:eastAsia="zh-CN"/>
        </w:rPr>
        <w:t>第五条</w:t>
      </w:r>
      <w:r>
        <w:rPr>
          <w:rFonts w:hint="eastAsia" w:ascii="仿宋_GB2312" w:cs="Times New Roman"/>
          <w:color w:val="auto"/>
          <w:kern w:val="2"/>
          <w:sz w:val="32"/>
          <w:szCs w:val="32"/>
          <w:lang w:val="en-US" w:eastAsia="zh-CN" w:bidi="ar-SA"/>
        </w:rPr>
        <w:t xml:space="preserve">  省社科规划社会智库项目</w:t>
      </w:r>
      <w:r>
        <w:rPr>
          <w:rFonts w:hint="eastAsia" w:ascii="仿宋_GB2312" w:hAnsi="Calibri" w:eastAsia="仿宋_GB2312" w:cs="Times New Roman"/>
          <w:color w:val="auto"/>
          <w:kern w:val="2"/>
          <w:sz w:val="32"/>
          <w:szCs w:val="32"/>
          <w:lang w:val="en-US" w:eastAsia="zh-CN" w:bidi="ar-SA"/>
        </w:rPr>
        <w:t>坚持</w:t>
      </w:r>
      <w:r>
        <w:rPr>
          <w:rFonts w:hint="eastAsia" w:ascii="仿宋_GB2312" w:cs="Times New Roman"/>
          <w:color w:val="auto"/>
          <w:kern w:val="2"/>
          <w:sz w:val="32"/>
          <w:szCs w:val="32"/>
          <w:lang w:val="en-US" w:eastAsia="zh-CN" w:bidi="ar-SA"/>
        </w:rPr>
        <w:t>公开竞争、</w:t>
      </w:r>
      <w:r>
        <w:rPr>
          <w:rFonts w:hint="eastAsia" w:ascii="仿宋_GB2312" w:hAnsi="Calibri" w:eastAsia="仿宋_GB2312" w:cs="Times New Roman"/>
          <w:color w:val="auto"/>
          <w:kern w:val="2"/>
          <w:sz w:val="32"/>
          <w:szCs w:val="32"/>
          <w:lang w:val="en-US" w:eastAsia="zh-CN" w:bidi="ar-SA"/>
        </w:rPr>
        <w:t>择优立项原则，鼓励理论工作者与实际工作者、哲学社会科学工作者与自然科学工作者进行合作研究，提倡多学科联合攻关和跨部门、州</w:t>
      </w:r>
      <w:r>
        <w:rPr>
          <w:rFonts w:hint="eastAsia" w:ascii="仿宋_GB2312" w:eastAsia="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市</w:t>
      </w:r>
      <w:r>
        <w:rPr>
          <w:rFonts w:hint="eastAsia" w:ascii="仿宋_GB2312" w:eastAsia="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的联合、协作研究。</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Calibri"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snapToGrid w:val="0"/>
        <w:spacing w:line="560" w:lineRule="exact"/>
        <w:ind w:left="0" w:leftChars="0" w:right="0" w:rightChars="0"/>
        <w:jc w:val="center"/>
        <w:textAlignment w:val="auto"/>
        <w:rPr>
          <w:rFonts w:ascii="黑体" w:hAnsi="黑体" w:eastAsia="黑体" w:cs="Times New Roman"/>
          <w:color w:val="auto"/>
          <w:sz w:val="32"/>
          <w:szCs w:val="32"/>
        </w:rPr>
      </w:pPr>
      <w:r>
        <w:rPr>
          <w:rFonts w:hint="eastAsia" w:ascii="黑体" w:hAnsi="黑体" w:eastAsia="黑体" w:cs="Times New Roman"/>
          <w:color w:val="auto"/>
          <w:sz w:val="32"/>
          <w:szCs w:val="32"/>
        </w:rPr>
        <w:t>第二章</w:t>
      </w:r>
      <w:r>
        <w:rPr>
          <w:rFonts w:hint="eastAsia" w:ascii="黑体" w:hAnsi="黑体" w:eastAsia="黑体" w:cs="Times New Roman"/>
          <w:color w:val="auto"/>
          <w:sz w:val="32"/>
          <w:szCs w:val="32"/>
          <w:lang w:val="en-US" w:eastAsia="zh-CN"/>
        </w:rPr>
        <w:t xml:space="preserve"> </w:t>
      </w:r>
      <w:r>
        <w:rPr>
          <w:rFonts w:hint="eastAsia" w:ascii="黑体" w:hAnsi="黑体" w:eastAsia="黑体" w:cs="Times New Roman"/>
          <w:color w:val="auto"/>
          <w:sz w:val="32"/>
          <w:szCs w:val="32"/>
        </w:rPr>
        <w:t xml:space="preserve"> 组织与分工</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Calibri" w:eastAsia="仿宋_GB2312" w:cs="Times New Roman"/>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w:t>
      </w:r>
      <w:r>
        <w:rPr>
          <w:rFonts w:hint="eastAsia" w:ascii="仿宋_GB2312" w:hAnsi="Calibri" w:eastAsia="仿宋_GB2312" w:cs="Times New Roman"/>
          <w:color w:val="auto"/>
          <w:sz w:val="32"/>
          <w:szCs w:val="32"/>
        </w:rPr>
        <w:t xml:space="preserve">  省社科规划社会智库项目</w:t>
      </w:r>
      <w:r>
        <w:rPr>
          <w:rFonts w:hint="eastAsia" w:ascii="仿宋_GB2312" w:cs="Times New Roman"/>
          <w:color w:val="auto"/>
          <w:sz w:val="32"/>
          <w:szCs w:val="32"/>
          <w:lang w:eastAsia="zh-CN"/>
        </w:rPr>
        <w:t>在云南省哲学社会科学工作领导小组（以下简称省社科工作领导小组）领导下开展工作，接受省哲学社会科学工作办公室（以下简称省社科工作办）日常工作指导。</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Calibri" w:eastAsia="仿宋_GB2312" w:cs="Times New Roman"/>
          <w:color w:val="auto"/>
          <w:sz w:val="32"/>
          <w:szCs w:val="32"/>
          <w:lang w:eastAsia="zh-CN"/>
        </w:rPr>
      </w:pPr>
      <w:r>
        <w:rPr>
          <w:rFonts w:hint="eastAsia" w:ascii="黑体" w:hAnsi="黑体" w:eastAsia="黑体" w:cs="黑体"/>
          <w:color w:val="auto"/>
          <w:sz w:val="32"/>
          <w:szCs w:val="32"/>
          <w:lang w:eastAsia="zh-CN"/>
        </w:rPr>
        <w:t>第七条</w:t>
      </w:r>
      <w:r>
        <w:rPr>
          <w:rFonts w:hint="eastAsia" w:ascii="仿宋_GB2312" w:cs="Times New Roman"/>
          <w:color w:val="auto"/>
          <w:sz w:val="32"/>
          <w:szCs w:val="32"/>
          <w:lang w:val="en-US" w:eastAsia="zh-CN"/>
        </w:rPr>
        <w:t xml:space="preserve">  省社科联决策研究工作委员会指导省社科规划社会智库项目管理工作，其主要职责是：</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sz w:val="32"/>
          <w:szCs w:val="32"/>
          <w:lang w:val="en-US" w:eastAsia="zh-CN"/>
        </w:rPr>
      </w:pPr>
      <w:r>
        <w:rPr>
          <w:rFonts w:hint="eastAsia" w:ascii="仿宋_GB2312" w:cs="Times New Roman"/>
          <w:color w:val="auto"/>
          <w:sz w:val="32"/>
          <w:szCs w:val="32"/>
          <w:lang w:val="en-US" w:eastAsia="zh-CN"/>
        </w:rPr>
        <w:t>（一）指导</w:t>
      </w:r>
      <w:r>
        <w:rPr>
          <w:rFonts w:hint="eastAsia" w:ascii="仿宋_GB2312" w:cs="Times New Roman"/>
          <w:color w:val="auto"/>
          <w:kern w:val="2"/>
          <w:sz w:val="32"/>
          <w:szCs w:val="32"/>
          <w:lang w:val="en-US" w:eastAsia="zh-CN" w:bidi="ar-SA"/>
        </w:rPr>
        <w:t>省社科规划社会智库项目中长期规划，</w:t>
      </w:r>
      <w:r>
        <w:rPr>
          <w:rFonts w:hint="eastAsia" w:ascii="仿宋_GB2312" w:cs="Times New Roman"/>
          <w:color w:val="auto"/>
          <w:sz w:val="32"/>
          <w:szCs w:val="32"/>
          <w:lang w:eastAsia="zh-CN"/>
        </w:rPr>
        <w:t>明确资助方向和资助重点；</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sz w:val="32"/>
          <w:szCs w:val="32"/>
          <w:lang w:eastAsia="zh-CN"/>
        </w:rPr>
      </w:pPr>
      <w:r>
        <w:rPr>
          <w:rFonts w:hint="eastAsia" w:ascii="仿宋_GB2312" w:cs="Times New Roman"/>
          <w:color w:val="auto"/>
          <w:sz w:val="32"/>
          <w:szCs w:val="32"/>
          <w:lang w:val="en-US" w:eastAsia="zh-CN"/>
        </w:rPr>
        <w:t>（二）</w:t>
      </w:r>
      <w:r>
        <w:rPr>
          <w:rFonts w:hint="eastAsia" w:ascii="仿宋_GB2312" w:cs="Times New Roman"/>
          <w:color w:val="auto"/>
          <w:kern w:val="2"/>
          <w:sz w:val="32"/>
          <w:szCs w:val="32"/>
          <w:lang w:val="en-US" w:eastAsia="zh-CN" w:bidi="ar-SA"/>
        </w:rPr>
        <w:t>指导省社科规划社会智库项目</w:t>
      </w:r>
      <w:r>
        <w:rPr>
          <w:rFonts w:hint="eastAsia" w:ascii="仿宋_GB2312" w:hAnsi="Calibri" w:eastAsia="仿宋_GB2312" w:cs="Times New Roman"/>
          <w:color w:val="auto"/>
          <w:kern w:val="2"/>
          <w:sz w:val="32"/>
          <w:szCs w:val="32"/>
          <w:lang w:val="en-US" w:eastAsia="zh-CN" w:bidi="ar-SA"/>
        </w:rPr>
        <w:t>选题规划</w:t>
      </w:r>
      <w:r>
        <w:rPr>
          <w:rFonts w:hint="eastAsia" w:ascii="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（三）指导省社科规划社会智库项目评审工作；</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（四）决定其他重大事项。</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w:t>
      </w:r>
      <w:r>
        <w:rPr>
          <w:rFonts w:hint="eastAsia" w:ascii="楷体_GB2312" w:hAnsi="Calibri" w:eastAsia="楷体_GB2312" w:cs="Times New Roman"/>
          <w:color w:val="auto"/>
          <w:sz w:val="32"/>
          <w:szCs w:val="32"/>
        </w:rPr>
        <w:t xml:space="preserve"> </w:t>
      </w:r>
      <w:r>
        <w:rPr>
          <w:rFonts w:hint="eastAsia" w:ascii="仿宋_GB2312" w:hAnsi="Calibri" w:eastAsia="仿宋_GB2312" w:cs="Times New Roman"/>
          <w:color w:val="auto"/>
          <w:sz w:val="32"/>
          <w:szCs w:val="32"/>
        </w:rPr>
        <w:t xml:space="preserve"> </w:t>
      </w:r>
      <w:r>
        <w:rPr>
          <w:rFonts w:hint="eastAsia" w:ascii="仿宋_GB2312" w:hAnsi="Calibri" w:eastAsia="仿宋_GB2312" w:cs="Times New Roman"/>
          <w:color w:val="auto"/>
          <w:kern w:val="2"/>
          <w:sz w:val="32"/>
          <w:szCs w:val="32"/>
          <w:lang w:val="en-US" w:eastAsia="zh-CN" w:bidi="ar-SA"/>
        </w:rPr>
        <w:t>省社科联</w:t>
      </w:r>
      <w:r>
        <w:rPr>
          <w:rFonts w:hint="eastAsia" w:ascii="仿宋_GB2312" w:cs="Times New Roman"/>
          <w:color w:val="auto"/>
          <w:kern w:val="2"/>
          <w:sz w:val="32"/>
          <w:szCs w:val="32"/>
          <w:lang w:val="en-US" w:eastAsia="zh-CN" w:bidi="ar-SA"/>
        </w:rPr>
        <w:t>是省社科规划社会智库项目日常管理责任部门。其主要职责是：</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（一）制定和实施省社科规划社会智库项目年度经费预算和项目选题规划；</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（二）</w:t>
      </w:r>
      <w:r>
        <w:rPr>
          <w:rFonts w:hint="eastAsia" w:ascii="仿宋_GB2312" w:hAnsi="Calibri" w:eastAsia="仿宋_GB2312" w:cs="Times New Roman"/>
          <w:color w:val="auto"/>
          <w:kern w:val="2"/>
          <w:sz w:val="32"/>
          <w:szCs w:val="32"/>
          <w:lang w:val="en-US" w:eastAsia="zh-CN" w:bidi="ar-SA"/>
        </w:rPr>
        <w:t>负责</w:t>
      </w:r>
      <w:r>
        <w:rPr>
          <w:rFonts w:hint="eastAsia" w:ascii="仿宋_GB2312" w:cs="Times New Roman"/>
          <w:color w:val="auto"/>
          <w:kern w:val="2"/>
          <w:sz w:val="32"/>
          <w:szCs w:val="32"/>
          <w:lang w:val="en-US" w:eastAsia="zh-CN" w:bidi="ar-SA"/>
        </w:rPr>
        <w:t>项目选题</w:t>
      </w:r>
      <w:r>
        <w:rPr>
          <w:rFonts w:hint="eastAsia" w:ascii="仿宋_GB2312" w:hAnsi="Calibri" w:eastAsia="仿宋_GB2312" w:cs="Times New Roman"/>
          <w:color w:val="auto"/>
          <w:kern w:val="2"/>
          <w:sz w:val="32"/>
          <w:szCs w:val="32"/>
          <w:lang w:val="en-US" w:eastAsia="zh-CN" w:bidi="ar-SA"/>
        </w:rPr>
        <w:t>公开发布、</w:t>
      </w:r>
      <w:r>
        <w:rPr>
          <w:rFonts w:hint="eastAsia" w:ascii="仿宋_GB2312" w:cs="Times New Roman"/>
          <w:color w:val="auto"/>
          <w:kern w:val="2"/>
          <w:sz w:val="32"/>
          <w:szCs w:val="32"/>
          <w:lang w:val="en-US" w:eastAsia="zh-CN" w:bidi="ar-SA"/>
        </w:rPr>
        <w:t>受理</w:t>
      </w:r>
      <w:r>
        <w:rPr>
          <w:rFonts w:hint="eastAsia" w:ascii="仿宋_GB2312" w:hAnsi="Calibri" w:eastAsia="仿宋_GB2312" w:cs="Times New Roman"/>
          <w:color w:val="auto"/>
          <w:kern w:val="2"/>
          <w:sz w:val="32"/>
          <w:szCs w:val="32"/>
          <w:lang w:val="en-US" w:eastAsia="zh-CN" w:bidi="ar-SA"/>
        </w:rPr>
        <w:t>项目申报、立项评审、</w:t>
      </w:r>
      <w:r>
        <w:rPr>
          <w:rFonts w:hint="eastAsia" w:ascii="仿宋_GB2312" w:cs="Times New Roman"/>
          <w:color w:val="auto"/>
          <w:kern w:val="2"/>
          <w:sz w:val="32"/>
          <w:szCs w:val="32"/>
          <w:lang w:val="en-US" w:eastAsia="zh-CN" w:bidi="ar-SA"/>
        </w:rPr>
        <w:t>中期检查、结项</w:t>
      </w:r>
      <w:r>
        <w:rPr>
          <w:rFonts w:hint="eastAsia" w:ascii="仿宋_GB2312" w:hAnsi="Calibri" w:eastAsia="仿宋_GB2312" w:cs="Times New Roman"/>
          <w:color w:val="auto"/>
          <w:kern w:val="2"/>
          <w:sz w:val="32"/>
          <w:szCs w:val="32"/>
          <w:lang w:val="en-US" w:eastAsia="zh-CN" w:bidi="ar-SA"/>
        </w:rPr>
        <w:t>鉴定</w:t>
      </w:r>
      <w:r>
        <w:rPr>
          <w:rFonts w:hint="eastAsia" w:ascii="仿宋_GB2312" w:hAnsi="Calibri" w:eastAsia="仿宋_GB2312" w:cs="Times New Roman"/>
          <w:color w:val="auto"/>
          <w:kern w:val="2"/>
          <w:sz w:val="32"/>
          <w:szCs w:val="32"/>
          <w:lang w:val="zh-CN" w:eastAsia="zh-CN" w:bidi="ar-SA"/>
        </w:rPr>
        <w:t>以及成果转化和</w:t>
      </w:r>
      <w:r>
        <w:rPr>
          <w:rFonts w:hint="eastAsia" w:ascii="仿宋_GB2312" w:cs="Times New Roman"/>
          <w:color w:val="auto"/>
          <w:kern w:val="2"/>
          <w:sz w:val="32"/>
          <w:szCs w:val="32"/>
          <w:lang w:val="zh-CN" w:eastAsia="zh-CN" w:bidi="ar-SA"/>
        </w:rPr>
        <w:t>宣传</w:t>
      </w:r>
      <w:r>
        <w:rPr>
          <w:rFonts w:hint="eastAsia" w:ascii="仿宋_GB2312" w:hAnsi="Calibri" w:eastAsia="仿宋_GB2312" w:cs="Times New Roman"/>
          <w:color w:val="auto"/>
          <w:kern w:val="2"/>
          <w:sz w:val="32"/>
          <w:szCs w:val="32"/>
          <w:lang w:val="zh-CN" w:eastAsia="zh-CN" w:bidi="ar-SA"/>
        </w:rPr>
        <w:t>推介等工作</w:t>
      </w:r>
      <w:r>
        <w:rPr>
          <w:rFonts w:hint="eastAsia" w:ascii="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sz w:val="32"/>
          <w:szCs w:val="32"/>
          <w:lang w:val="en-US" w:eastAsia="zh-CN"/>
        </w:rPr>
      </w:pPr>
      <w:r>
        <w:rPr>
          <w:rFonts w:hint="eastAsia" w:ascii="仿宋_GB2312" w:cs="Times New Roman"/>
          <w:color w:val="auto"/>
          <w:sz w:val="32"/>
          <w:szCs w:val="32"/>
          <w:lang w:val="en-US" w:eastAsia="zh-CN"/>
        </w:rPr>
        <w:t>（三）监督省社科规划社会智库项目实施和资助经费使用；</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sz w:val="32"/>
          <w:szCs w:val="32"/>
          <w:lang w:val="en-US" w:eastAsia="zh-CN"/>
        </w:rPr>
      </w:pPr>
      <w:r>
        <w:rPr>
          <w:rFonts w:hint="eastAsia" w:ascii="仿宋_GB2312" w:cs="Times New Roman"/>
          <w:color w:val="auto"/>
          <w:sz w:val="32"/>
          <w:szCs w:val="32"/>
          <w:lang w:val="en-US" w:eastAsia="zh-CN"/>
        </w:rPr>
        <w:t>（四）承办省社科工作办交办的其他事项。</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zh-CN" w:eastAsia="zh-CN" w:bidi="ar-SA"/>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rPr>
        <w:t>条</w:t>
      </w:r>
      <w:r>
        <w:rPr>
          <w:rFonts w:hint="eastAsia" w:ascii="宋体" w:hAnsi="宋体" w:eastAsia="仿宋" w:cs="宋体"/>
          <w:b/>
          <w:bCs/>
          <w:color w:val="auto"/>
          <w:kern w:val="0"/>
          <w:sz w:val="32"/>
          <w:szCs w:val="32"/>
          <w:lang w:eastAsia="zh-CN"/>
        </w:rPr>
        <w:t xml:space="preserve"> </w:t>
      </w:r>
      <w:r>
        <w:rPr>
          <w:rFonts w:hint="eastAsia" w:ascii="宋体" w:hAnsi="宋体" w:eastAsia="仿宋" w:cs="宋体"/>
          <w:b/>
          <w:bCs/>
          <w:color w:val="auto"/>
          <w:kern w:val="0"/>
          <w:sz w:val="32"/>
          <w:szCs w:val="32"/>
          <w:lang w:val="en-US" w:eastAsia="zh-CN"/>
        </w:rPr>
        <w:t xml:space="preserve"> </w:t>
      </w:r>
      <w:r>
        <w:rPr>
          <w:rFonts w:hint="eastAsia" w:ascii="仿宋_GB2312" w:hAnsi="Calibri" w:eastAsia="仿宋_GB2312" w:cs="Times New Roman"/>
          <w:color w:val="auto"/>
          <w:kern w:val="2"/>
          <w:sz w:val="32"/>
          <w:szCs w:val="32"/>
          <w:lang w:val="en-US" w:eastAsia="zh-CN" w:bidi="ar-SA"/>
        </w:rPr>
        <w:t>各州</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市</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社科联、高校社科联</w:t>
      </w:r>
      <w:r>
        <w:rPr>
          <w:rFonts w:hint="eastAsia" w:ascii="仿宋_GB2312" w:cs="Times New Roman"/>
          <w:color w:val="auto"/>
          <w:kern w:val="2"/>
          <w:sz w:val="32"/>
          <w:szCs w:val="32"/>
          <w:lang w:val="en-US" w:eastAsia="zh-CN" w:bidi="ar-SA"/>
        </w:rPr>
        <w:t>和省级</w:t>
      </w:r>
      <w:r>
        <w:rPr>
          <w:rFonts w:hint="eastAsia" w:ascii="仿宋_GB2312" w:hAnsi="Calibri" w:eastAsia="仿宋_GB2312" w:cs="Times New Roman"/>
          <w:color w:val="auto"/>
          <w:kern w:val="2"/>
          <w:sz w:val="32"/>
          <w:szCs w:val="32"/>
          <w:lang w:val="en-US" w:eastAsia="zh-CN" w:bidi="ar-SA"/>
        </w:rPr>
        <w:t>社科类社会组织</w:t>
      </w:r>
      <w:r>
        <w:rPr>
          <w:rFonts w:hint="eastAsia" w:ascii="仿宋_GB2312" w:cs="Times New Roman"/>
          <w:color w:val="auto"/>
          <w:kern w:val="2"/>
          <w:sz w:val="32"/>
          <w:szCs w:val="32"/>
          <w:lang w:val="en-US" w:eastAsia="zh-CN" w:bidi="ar-SA"/>
        </w:rPr>
        <w:t>、社科类社会智库</w:t>
      </w:r>
      <w:r>
        <w:rPr>
          <w:rFonts w:hint="eastAsia" w:ascii="仿宋_GB2312" w:hAnsi="Calibri" w:eastAsia="仿宋_GB2312" w:cs="Times New Roman"/>
          <w:color w:val="auto"/>
          <w:kern w:val="2"/>
          <w:sz w:val="32"/>
          <w:szCs w:val="32"/>
          <w:lang w:val="zh-CN" w:eastAsia="zh-CN" w:bidi="ar-SA"/>
        </w:rPr>
        <w:t>受</w:t>
      </w:r>
      <w:r>
        <w:rPr>
          <w:rFonts w:hint="eastAsia" w:ascii="仿宋_GB2312" w:hAnsi="Calibri" w:eastAsia="仿宋_GB2312" w:cs="Times New Roman"/>
          <w:color w:val="auto"/>
          <w:kern w:val="2"/>
          <w:sz w:val="32"/>
          <w:szCs w:val="32"/>
          <w:lang w:val="en-US" w:eastAsia="zh-CN" w:bidi="ar-SA"/>
        </w:rPr>
        <w:t>省社科联</w:t>
      </w:r>
      <w:r>
        <w:rPr>
          <w:rFonts w:hint="eastAsia" w:ascii="仿宋_GB2312" w:hAnsi="Calibri" w:eastAsia="仿宋_GB2312" w:cs="Times New Roman"/>
          <w:color w:val="auto"/>
          <w:kern w:val="2"/>
          <w:sz w:val="32"/>
          <w:szCs w:val="32"/>
          <w:lang w:val="zh-CN" w:eastAsia="zh-CN" w:bidi="ar-SA"/>
        </w:rPr>
        <w:t>委托，</w:t>
      </w:r>
      <w:r>
        <w:rPr>
          <w:rFonts w:hint="eastAsia" w:ascii="仿宋_GB2312" w:cs="Times New Roman"/>
          <w:color w:val="auto"/>
          <w:kern w:val="2"/>
          <w:sz w:val="32"/>
          <w:szCs w:val="32"/>
          <w:lang w:val="zh-CN" w:eastAsia="zh-CN" w:bidi="ar-SA"/>
        </w:rPr>
        <w:t>作为省社科规划社会智库项目申请和管理的责任单位，履行下列职责：</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（一）组织本系统、本单位哲学社会科学研究人员申请省社科规划社会智库项目；</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（二）审核本系统、本单位申请人或者项目负责人所提交材料的真实性和有效性；</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（三）提供省社科规划社会智库项目实施的条件；</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（四）管理省社科规划社会智库项目的实施和资助经费的使用；配合省社科联对省社科规划社会智库项目的实施和资助经费的使用进行监督、检查。</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Calibri" w:eastAsia="仿宋_GB2312" w:cs="Times New Roman"/>
          <w:color w:val="auto"/>
          <w:sz w:val="32"/>
          <w:szCs w:val="32"/>
        </w:rPr>
      </w:pPr>
    </w:p>
    <w:p>
      <w:pPr>
        <w:pStyle w:val="17"/>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jc w:val="center"/>
        <w:textAlignment w:val="auto"/>
        <w:rPr>
          <w:rFonts w:ascii="Calibri" w:hAnsi="Calibri" w:eastAsia="黑体" w:cs="Times New Roman"/>
          <w:color w:val="auto"/>
          <w:kern w:val="2"/>
          <w:sz w:val="32"/>
          <w:szCs w:val="22"/>
        </w:rPr>
      </w:pPr>
      <w:r>
        <w:rPr>
          <w:rFonts w:hint="default" w:ascii="Calibri" w:hAnsi="Calibri" w:eastAsia="黑体" w:cs="Times New Roman"/>
          <w:b w:val="0"/>
          <w:bCs w:val="0"/>
          <w:color w:val="auto"/>
          <w:kern w:val="2"/>
          <w:sz w:val="32"/>
          <w:szCs w:val="22"/>
        </w:rPr>
        <w:t>第</w:t>
      </w:r>
      <w:r>
        <w:rPr>
          <w:rFonts w:hint="eastAsia" w:cs="Times New Roman"/>
          <w:b w:val="0"/>
          <w:bCs w:val="0"/>
          <w:color w:val="auto"/>
          <w:kern w:val="2"/>
          <w:sz w:val="32"/>
          <w:szCs w:val="22"/>
          <w:lang w:val="en-US" w:eastAsia="zh-CN"/>
        </w:rPr>
        <w:t>三</w:t>
      </w:r>
      <w:r>
        <w:rPr>
          <w:rFonts w:hint="default" w:ascii="Calibri" w:hAnsi="Calibri" w:eastAsia="黑体" w:cs="Times New Roman"/>
          <w:b w:val="0"/>
          <w:bCs w:val="0"/>
          <w:color w:val="auto"/>
          <w:kern w:val="2"/>
          <w:sz w:val="32"/>
          <w:szCs w:val="22"/>
        </w:rPr>
        <w:t>章</w:t>
      </w:r>
      <w:r>
        <w:rPr>
          <w:rFonts w:hint="eastAsia" w:cs="Times New Roman"/>
          <w:b w:val="0"/>
          <w:bCs w:val="0"/>
          <w:color w:val="auto"/>
          <w:kern w:val="2"/>
          <w:sz w:val="32"/>
          <w:szCs w:val="22"/>
          <w:lang w:eastAsia="zh-CN"/>
        </w:rPr>
        <w:t xml:space="preserve">  项目和</w:t>
      </w:r>
      <w:r>
        <w:rPr>
          <w:rFonts w:hint="eastAsia" w:cs="Times New Roman"/>
          <w:b w:val="0"/>
          <w:bCs w:val="0"/>
          <w:color w:val="auto"/>
          <w:kern w:val="2"/>
          <w:sz w:val="32"/>
          <w:szCs w:val="22"/>
          <w:lang w:val="en-US" w:eastAsia="zh-CN"/>
        </w:rPr>
        <w:t>申报</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0"/>
        <w:jc w:val="both"/>
        <w:textAlignment w:val="auto"/>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lang w:val="en-US" w:eastAsia="zh-CN"/>
        </w:rPr>
        <w:t>第十条</w:t>
      </w:r>
      <w:r>
        <w:rPr>
          <w:rFonts w:hint="eastAsia" w:ascii="宋体" w:hAnsi="宋体" w:eastAsia="仿宋" w:cs="宋体"/>
          <w:b/>
          <w:bCs/>
          <w:color w:val="auto"/>
          <w:kern w:val="0"/>
          <w:sz w:val="32"/>
          <w:szCs w:val="32"/>
          <w:lang w:eastAsia="zh-CN"/>
        </w:rPr>
        <w:t xml:space="preserve"> </w:t>
      </w:r>
      <w:r>
        <w:rPr>
          <w:rFonts w:hint="eastAsia" w:ascii="宋体" w:hAnsi="宋体" w:eastAsia="仿宋" w:cs="宋体"/>
          <w:b/>
          <w:bCs/>
          <w:color w:val="auto"/>
          <w:kern w:val="0"/>
          <w:sz w:val="32"/>
          <w:szCs w:val="32"/>
          <w:lang w:val="en-US" w:eastAsia="zh-CN"/>
        </w:rPr>
        <w:t xml:space="preserve"> </w:t>
      </w:r>
      <w:r>
        <w:rPr>
          <w:rFonts w:hint="eastAsia" w:ascii="仿宋_GB2312" w:hAnsi="Calibri" w:eastAsia="仿宋_GB2312" w:cs="Times New Roman"/>
          <w:color w:val="auto"/>
          <w:kern w:val="2"/>
          <w:sz w:val="32"/>
          <w:szCs w:val="32"/>
          <w:lang w:val="zh-CN" w:eastAsia="zh-CN" w:bidi="ar-SA"/>
        </w:rPr>
        <w:t>省社科规划社会智库项目根据研究价值、难易程度和创新性，分为</w:t>
      </w:r>
      <w:r>
        <w:rPr>
          <w:rFonts w:hint="eastAsia" w:ascii="仿宋_GB2312" w:hAnsi="Calibri" w:eastAsia="仿宋_GB2312" w:cs="Times New Roman"/>
          <w:color w:val="auto"/>
          <w:kern w:val="2"/>
          <w:sz w:val="32"/>
          <w:szCs w:val="32"/>
          <w:lang w:val="en-US" w:eastAsia="zh-CN" w:bidi="ar-SA"/>
        </w:rPr>
        <w:t>重大项目、</w:t>
      </w:r>
      <w:r>
        <w:rPr>
          <w:rFonts w:hint="eastAsia" w:ascii="仿宋_GB2312" w:hAnsi="Calibri" w:eastAsia="仿宋_GB2312" w:cs="Times New Roman"/>
          <w:color w:val="auto"/>
          <w:kern w:val="2"/>
          <w:sz w:val="32"/>
          <w:szCs w:val="32"/>
          <w:lang w:val="zh-CN" w:eastAsia="zh-CN" w:bidi="ar-SA"/>
        </w:rPr>
        <w:t>重点项目和一般项目三种类型。</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0"/>
        <w:jc w:val="both"/>
        <w:textAlignment w:val="auto"/>
        <w:rPr>
          <w:rFonts w:hint="eastAsia" w:ascii="仿宋_GB2312" w:cs="Times New Roman"/>
          <w:color w:val="auto"/>
          <w:kern w:val="2"/>
          <w:sz w:val="32"/>
          <w:szCs w:val="32"/>
          <w:lang w:val="zh-CN" w:eastAsia="zh-CN" w:bidi="ar-SA"/>
        </w:rPr>
      </w:pPr>
      <w:r>
        <w:rPr>
          <w:rFonts w:hint="eastAsia" w:ascii="仿宋_GB2312" w:cs="Times New Roman"/>
          <w:color w:val="auto"/>
          <w:kern w:val="2"/>
          <w:sz w:val="32"/>
          <w:szCs w:val="32"/>
          <w:lang w:val="zh-CN" w:eastAsia="zh-CN" w:bidi="ar-SA"/>
        </w:rPr>
        <w:t>重大项目资助云南经济建设、政治建设、文化建设、社会建设、生态文明建设和党的建设中具有全局性、战略性、前瞻性的重大理论和实践问题研究，可为省委、省政府宏观决策提供重要依据的决策应用研究或重大实践经验总结。</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0"/>
        <w:jc w:val="both"/>
        <w:textAlignment w:val="auto"/>
        <w:rPr>
          <w:rFonts w:hint="eastAsia" w:ascii="仿宋_GB2312" w:cs="Times New Roman"/>
          <w:color w:val="auto"/>
          <w:kern w:val="2"/>
          <w:sz w:val="32"/>
          <w:szCs w:val="32"/>
          <w:lang w:val="zh-CN" w:eastAsia="zh-CN" w:bidi="ar-SA"/>
        </w:rPr>
      </w:pPr>
      <w:r>
        <w:rPr>
          <w:rFonts w:hint="eastAsia" w:ascii="仿宋_GB2312" w:cs="Times New Roman"/>
          <w:color w:val="auto"/>
          <w:kern w:val="2"/>
          <w:sz w:val="32"/>
          <w:szCs w:val="32"/>
          <w:lang w:val="zh-CN" w:eastAsia="zh-CN" w:bidi="ar-SA"/>
        </w:rPr>
        <w:t>重点项目资助对全省重大行政决策事项、重点产业发展等具有重要影响、有重要应用前景的决策应用研究或重要实践经验总结，资助云南高质量发展中亟待解决重要实践问题的专题性应用研究。</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0"/>
        <w:jc w:val="both"/>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一般项目资助围绕云南高质量发展中面临的理论与实践问题、广大干部群众普遍关心的热点难点问题开展的专题性应用研究和基础研究，研究成果具有一定的创新性和决策应用价值。</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cs="Times New Roman"/>
          <w:color w:val="auto"/>
          <w:kern w:val="2"/>
          <w:sz w:val="32"/>
          <w:szCs w:val="32"/>
          <w:lang w:val="zh-CN" w:eastAsia="zh-CN" w:bidi="ar-SA"/>
        </w:rPr>
      </w:pPr>
      <w:r>
        <w:rPr>
          <w:rFonts w:hint="eastAsia" w:ascii="黑体" w:hAnsi="黑体" w:eastAsia="黑体" w:cs="黑体"/>
          <w:color w:val="auto"/>
          <w:sz w:val="32"/>
          <w:szCs w:val="32"/>
          <w:lang w:val="en-US" w:eastAsia="zh-CN"/>
        </w:rPr>
        <w:t>第十一条</w:t>
      </w:r>
      <w:r>
        <w:rPr>
          <w:rFonts w:hint="eastAsia" w:ascii="宋体" w:hAnsi="宋体" w:eastAsia="仿宋" w:cs="宋体"/>
          <w:color w:val="auto"/>
          <w:kern w:val="0"/>
          <w:sz w:val="32"/>
          <w:szCs w:val="32"/>
          <w:lang w:eastAsia="zh-CN"/>
        </w:rPr>
        <w:t xml:space="preserve"> </w:t>
      </w:r>
      <w:r>
        <w:rPr>
          <w:rFonts w:hint="eastAsia" w:ascii="宋体" w:hAnsi="宋体" w:eastAsia="仿宋" w:cs="宋体"/>
          <w:color w:val="auto"/>
          <w:kern w:val="0"/>
          <w:sz w:val="32"/>
          <w:szCs w:val="32"/>
          <w:lang w:val="en-US" w:eastAsia="zh-CN"/>
        </w:rPr>
        <w:t xml:space="preserve"> </w:t>
      </w:r>
      <w:r>
        <w:rPr>
          <w:rFonts w:hint="eastAsia" w:ascii="仿宋_GB2312" w:hAnsi="Calibri" w:eastAsia="仿宋_GB2312" w:cs="Times New Roman"/>
          <w:color w:val="auto"/>
          <w:kern w:val="2"/>
          <w:sz w:val="32"/>
          <w:szCs w:val="32"/>
          <w:lang w:val="en-US" w:eastAsia="zh-CN" w:bidi="ar-SA"/>
        </w:rPr>
        <w:t>省社科规划社会智库项目</w:t>
      </w:r>
      <w:r>
        <w:rPr>
          <w:rFonts w:hint="eastAsia" w:ascii="仿宋_GB2312" w:hAnsi="Calibri" w:eastAsia="仿宋_GB2312" w:cs="Times New Roman"/>
          <w:color w:val="auto"/>
          <w:kern w:val="2"/>
          <w:sz w:val="32"/>
          <w:szCs w:val="32"/>
          <w:lang w:val="zh-CN" w:eastAsia="zh-CN" w:bidi="ar-SA"/>
        </w:rPr>
        <w:t>采取公开申报、委托研究</w:t>
      </w:r>
      <w:r>
        <w:rPr>
          <w:rFonts w:hint="eastAsia" w:ascii="仿宋_GB2312" w:cs="Times New Roman"/>
          <w:color w:val="auto"/>
          <w:kern w:val="2"/>
          <w:sz w:val="32"/>
          <w:szCs w:val="32"/>
          <w:lang w:val="zh-CN" w:eastAsia="zh-CN" w:bidi="ar-SA"/>
        </w:rPr>
        <w:t>、后期资助</w:t>
      </w:r>
      <w:r>
        <w:rPr>
          <w:rFonts w:hint="eastAsia" w:ascii="仿宋_GB2312" w:hAnsi="Calibri" w:eastAsia="仿宋_GB2312" w:cs="Times New Roman"/>
          <w:color w:val="auto"/>
          <w:kern w:val="2"/>
          <w:sz w:val="32"/>
          <w:szCs w:val="32"/>
          <w:lang w:val="zh-CN" w:eastAsia="zh-CN" w:bidi="ar-SA"/>
        </w:rPr>
        <w:t>等多种方式立项</w:t>
      </w:r>
      <w:r>
        <w:rPr>
          <w:rFonts w:hint="eastAsia" w:ascii="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0"/>
        <w:jc w:val="both"/>
        <w:textAlignment w:val="auto"/>
        <w:rPr>
          <w:rFonts w:hint="eastAsia" w:ascii="仿宋_GB2312" w:cs="Times New Roman"/>
          <w:color w:val="auto"/>
          <w:kern w:val="2"/>
          <w:sz w:val="32"/>
          <w:szCs w:val="32"/>
          <w:lang w:val="zh-CN" w:eastAsia="zh-CN" w:bidi="ar-SA"/>
        </w:rPr>
      </w:pPr>
      <w:r>
        <w:rPr>
          <w:rFonts w:hint="eastAsia" w:ascii="仿宋_GB2312" w:cs="Times New Roman"/>
          <w:color w:val="auto"/>
          <w:kern w:val="2"/>
          <w:sz w:val="32"/>
          <w:szCs w:val="32"/>
          <w:lang w:val="zh-CN" w:eastAsia="zh-CN" w:bidi="ar-SA"/>
        </w:rPr>
        <w:t>公开申报项目由省社科联面向全省公开招标，程序包括发布公告、受理申报、形式审查、通讯初审、会议评审、组织审批、评审结果公示、下达立项通知等环节。</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0"/>
        <w:jc w:val="both"/>
        <w:textAlignment w:val="auto"/>
        <w:rPr>
          <w:rFonts w:hint="eastAsia" w:ascii="仿宋_GB2312" w:cs="Times New Roman"/>
          <w:color w:val="auto"/>
          <w:kern w:val="2"/>
          <w:sz w:val="32"/>
          <w:szCs w:val="32"/>
          <w:lang w:val="zh-CN" w:eastAsia="zh-CN" w:bidi="ar-SA"/>
        </w:rPr>
      </w:pPr>
      <w:r>
        <w:rPr>
          <w:rFonts w:hint="eastAsia" w:ascii="仿宋_GB2312" w:cs="Times New Roman"/>
          <w:color w:val="auto"/>
          <w:kern w:val="2"/>
          <w:sz w:val="32"/>
          <w:szCs w:val="32"/>
          <w:lang w:val="zh-CN" w:eastAsia="zh-CN" w:bidi="ar-SA"/>
        </w:rPr>
        <w:t>委托研究项目资助由省委、省政府领导交办，省委宣传部、省社科联或有关部门根据工作需要提出的研究项目。由省社科联提议或根据需要发布招标公告，经省社科联党组审定、省社科工作领导小组批准后立项。</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0"/>
        <w:jc w:val="both"/>
        <w:textAlignment w:val="auto"/>
        <w:rPr>
          <w:rFonts w:hint="eastAsia" w:ascii="仿宋_GB2312" w:cs="Times New Roman"/>
          <w:color w:val="auto"/>
          <w:kern w:val="2"/>
          <w:sz w:val="32"/>
          <w:szCs w:val="32"/>
          <w:lang w:val="zh-CN" w:eastAsia="zh-CN" w:bidi="ar-SA"/>
        </w:rPr>
      </w:pPr>
      <w:r>
        <w:rPr>
          <w:rFonts w:hint="eastAsia" w:ascii="仿宋_GB2312" w:cs="Times New Roman"/>
          <w:color w:val="auto"/>
          <w:kern w:val="2"/>
          <w:sz w:val="32"/>
          <w:szCs w:val="32"/>
          <w:lang w:val="zh-CN" w:eastAsia="zh-CN" w:bidi="ar-SA"/>
        </w:rPr>
        <w:t>后期资助项目主要资助哲学社会科学决策应用研究领域先期没有获得相关资助、研究任务基本完成、尚未公开发表和被采用、学术价值和决策应用价值较高的研究成果。由项目负责人向省社科联提交相关研究成果，并提出立项申请，经省社科联党组审定</w:t>
      </w:r>
      <w:r>
        <w:rPr>
          <w:rFonts w:hint="eastAsia" w:ascii="仿宋_GB2312" w:cs="Times New Roman"/>
          <w:color w:val="auto"/>
          <w:kern w:val="2"/>
          <w:sz w:val="32"/>
          <w:szCs w:val="32"/>
          <w:lang w:val="en-US" w:eastAsia="zh-CN" w:bidi="ar-SA"/>
        </w:rPr>
        <w:t>、</w:t>
      </w:r>
      <w:r>
        <w:rPr>
          <w:rFonts w:hint="eastAsia" w:ascii="仿宋_GB2312" w:cs="Times New Roman"/>
          <w:color w:val="auto"/>
          <w:kern w:val="2"/>
          <w:sz w:val="32"/>
          <w:szCs w:val="32"/>
          <w:lang w:val="zh-CN" w:eastAsia="zh-CN" w:bidi="ar-SA"/>
        </w:rPr>
        <w:t>省社科工作领导小组批准后立项。</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lang w:val="en-US" w:eastAsia="zh-CN"/>
        </w:rPr>
        <w:t>第十二条</w:t>
      </w:r>
      <w:r>
        <w:rPr>
          <w:rFonts w:hint="eastAsia" w:ascii="楷体_GB2312" w:eastAsia="楷体_GB2312" w:cs="Times New Roman"/>
          <w:color w:val="auto"/>
          <w:sz w:val="32"/>
          <w:szCs w:val="32"/>
          <w:lang w:val="en-US" w:eastAsia="zh-CN"/>
        </w:rPr>
        <w:t xml:space="preserve"> </w:t>
      </w:r>
      <w:r>
        <w:rPr>
          <w:rFonts w:hint="eastAsia" w:ascii="仿宋" w:hAnsi="仿宋" w:eastAsia="仿宋" w:cs="宋体"/>
          <w:color w:val="auto"/>
          <w:kern w:val="0"/>
          <w:sz w:val="32"/>
          <w:szCs w:val="32"/>
          <w:lang w:eastAsia="zh-CN"/>
        </w:rPr>
        <w:t xml:space="preserve"> </w:t>
      </w:r>
      <w:r>
        <w:rPr>
          <w:rFonts w:hint="eastAsia" w:ascii="仿宋_GB2312" w:hAnsi="Calibri" w:eastAsia="仿宋_GB2312" w:cs="Times New Roman"/>
          <w:color w:val="auto"/>
          <w:kern w:val="2"/>
          <w:sz w:val="32"/>
          <w:szCs w:val="32"/>
          <w:lang w:val="en-US" w:eastAsia="zh-CN" w:bidi="ar-SA"/>
        </w:rPr>
        <w:t>省社科规划社会智库项目</w:t>
      </w:r>
      <w:r>
        <w:rPr>
          <w:rFonts w:hint="eastAsia" w:ascii="仿宋_GB2312" w:hAnsi="Calibri" w:eastAsia="仿宋_GB2312" w:cs="Times New Roman"/>
          <w:color w:val="auto"/>
          <w:kern w:val="2"/>
          <w:sz w:val="32"/>
          <w:szCs w:val="32"/>
          <w:lang w:val="zh-CN" w:eastAsia="zh-CN" w:bidi="ar-SA"/>
        </w:rPr>
        <w:t>申</w:t>
      </w:r>
      <w:r>
        <w:rPr>
          <w:rFonts w:hint="eastAsia" w:ascii="仿宋_GB2312" w:cs="Times New Roman"/>
          <w:color w:val="auto"/>
          <w:kern w:val="2"/>
          <w:sz w:val="32"/>
          <w:szCs w:val="32"/>
          <w:lang w:val="zh-CN" w:eastAsia="zh-CN" w:bidi="ar-SA"/>
        </w:rPr>
        <w:t>请</w:t>
      </w:r>
      <w:r>
        <w:rPr>
          <w:rFonts w:hint="eastAsia" w:ascii="仿宋_GB2312" w:hAnsi="Calibri" w:eastAsia="仿宋_GB2312" w:cs="Times New Roman"/>
          <w:color w:val="auto"/>
          <w:kern w:val="2"/>
          <w:sz w:val="32"/>
          <w:szCs w:val="32"/>
          <w:lang w:val="zh-CN" w:eastAsia="zh-CN" w:bidi="ar-SA"/>
        </w:rPr>
        <w:t>人应符合以下条件：</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zh-CN" w:eastAsia="zh-CN" w:bidi="ar-SA"/>
        </w:rPr>
        <w:t>（一）</w:t>
      </w:r>
      <w:r>
        <w:rPr>
          <w:rFonts w:hint="eastAsia" w:ascii="仿宋_GB2312" w:hAnsi="Calibri" w:eastAsia="仿宋_GB2312" w:cs="Times New Roman"/>
          <w:color w:val="auto"/>
          <w:kern w:val="2"/>
          <w:sz w:val="32"/>
          <w:szCs w:val="32"/>
          <w:lang w:val="zh-CN" w:eastAsia="zh-CN" w:bidi="ar-SA"/>
        </w:rPr>
        <w:t>在</w:t>
      </w:r>
      <w:r>
        <w:rPr>
          <w:rFonts w:hint="eastAsia" w:ascii="仿宋_GB2312" w:hAnsi="Calibri" w:eastAsia="仿宋_GB2312" w:cs="Times New Roman"/>
          <w:color w:val="auto"/>
          <w:kern w:val="2"/>
          <w:sz w:val="32"/>
          <w:szCs w:val="32"/>
          <w:lang w:val="en-US" w:eastAsia="zh-CN" w:bidi="ar-SA"/>
        </w:rPr>
        <w:t>云南</w:t>
      </w:r>
      <w:r>
        <w:rPr>
          <w:rFonts w:hint="eastAsia" w:ascii="仿宋_GB2312" w:hAnsi="Calibri" w:eastAsia="仿宋_GB2312" w:cs="Times New Roman"/>
          <w:color w:val="auto"/>
          <w:kern w:val="2"/>
          <w:sz w:val="32"/>
          <w:szCs w:val="32"/>
          <w:lang w:val="zh-CN" w:eastAsia="zh-CN" w:bidi="ar-SA"/>
        </w:rPr>
        <w:t>省社科联系统或</w:t>
      </w:r>
      <w:r>
        <w:rPr>
          <w:rFonts w:hint="eastAsia" w:ascii="仿宋_GB2312" w:cs="Times New Roman"/>
          <w:color w:val="auto"/>
          <w:kern w:val="2"/>
          <w:sz w:val="32"/>
          <w:szCs w:val="32"/>
          <w:lang w:val="zh-CN" w:eastAsia="zh-CN" w:bidi="ar-SA"/>
        </w:rPr>
        <w:t>社科</w:t>
      </w:r>
      <w:r>
        <w:rPr>
          <w:rFonts w:hint="eastAsia" w:ascii="仿宋_GB2312" w:hAnsi="Calibri" w:eastAsia="仿宋_GB2312" w:cs="Times New Roman"/>
          <w:color w:val="auto"/>
          <w:kern w:val="2"/>
          <w:sz w:val="32"/>
          <w:szCs w:val="32"/>
          <w:lang w:val="zh-CN" w:eastAsia="zh-CN" w:bidi="ar-SA"/>
        </w:rPr>
        <w:t>类社会智库工作，拥护中国共产党的领导，能自觉运用马克思主义指导社科研究</w:t>
      </w:r>
      <w:r>
        <w:rPr>
          <w:rFonts w:hint="eastAsia" w:ascii="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zh-CN" w:eastAsia="zh-CN" w:bidi="ar-SA"/>
        </w:rPr>
        <w:t>（二）</w:t>
      </w:r>
      <w:r>
        <w:rPr>
          <w:rFonts w:hint="eastAsia" w:ascii="仿宋_GB2312" w:hAnsi="Calibri" w:eastAsia="仿宋_GB2312" w:cs="Times New Roman"/>
          <w:color w:val="auto"/>
          <w:kern w:val="2"/>
          <w:sz w:val="32"/>
          <w:szCs w:val="32"/>
          <w:lang w:val="zh-CN" w:eastAsia="zh-CN" w:bidi="ar-SA"/>
        </w:rPr>
        <w:t>具有进行哲学社会科学研究的素质和能力，有扎实前期</w:t>
      </w:r>
      <w:r>
        <w:rPr>
          <w:rFonts w:hint="eastAsia" w:ascii="仿宋_GB2312" w:cs="Times New Roman"/>
          <w:color w:val="auto"/>
          <w:kern w:val="2"/>
          <w:sz w:val="32"/>
          <w:szCs w:val="32"/>
          <w:lang w:val="zh-CN" w:eastAsia="zh-CN" w:bidi="ar-SA"/>
        </w:rPr>
        <w:t>研究</w:t>
      </w:r>
      <w:r>
        <w:rPr>
          <w:rFonts w:hint="eastAsia" w:ascii="仿宋_GB2312" w:hAnsi="Calibri" w:eastAsia="仿宋_GB2312" w:cs="Times New Roman"/>
          <w:color w:val="auto"/>
          <w:kern w:val="2"/>
          <w:sz w:val="32"/>
          <w:szCs w:val="32"/>
          <w:lang w:val="zh-CN" w:eastAsia="zh-CN" w:bidi="ar-SA"/>
        </w:rPr>
        <w:t>成果</w:t>
      </w:r>
      <w:r>
        <w:rPr>
          <w:rFonts w:hint="eastAsia" w:ascii="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zh-CN" w:eastAsia="zh-CN" w:bidi="ar-SA"/>
        </w:rPr>
        <w:t>（三）</w:t>
      </w:r>
      <w:r>
        <w:rPr>
          <w:rFonts w:hint="eastAsia" w:ascii="仿宋_GB2312" w:hAnsi="Calibri" w:eastAsia="仿宋_GB2312" w:cs="Times New Roman"/>
          <w:color w:val="auto"/>
          <w:kern w:val="2"/>
          <w:sz w:val="32"/>
          <w:szCs w:val="32"/>
          <w:lang w:val="zh-CN" w:eastAsia="zh-CN" w:bidi="ar-SA"/>
        </w:rPr>
        <w:t>必须是项目的真正执行者和组织者，并承担项目的实质性研究任务</w:t>
      </w:r>
      <w:r>
        <w:rPr>
          <w:rFonts w:hint="eastAsia" w:ascii="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（四）</w:t>
      </w:r>
      <w:r>
        <w:rPr>
          <w:rFonts w:hint="eastAsia" w:ascii="仿宋_GB2312" w:hAnsi="Calibri" w:eastAsia="仿宋_GB2312" w:cs="Times New Roman"/>
          <w:color w:val="auto"/>
          <w:kern w:val="2"/>
          <w:sz w:val="32"/>
          <w:szCs w:val="32"/>
          <w:lang w:val="zh-CN" w:eastAsia="zh-CN" w:bidi="ar-SA"/>
        </w:rPr>
        <w:t>重大</w:t>
      </w:r>
      <w:r>
        <w:rPr>
          <w:rFonts w:hint="eastAsia" w:ascii="仿宋_GB2312" w:cs="Times New Roman"/>
          <w:color w:val="auto"/>
          <w:kern w:val="2"/>
          <w:sz w:val="32"/>
          <w:szCs w:val="32"/>
          <w:lang w:val="zh-CN" w:eastAsia="zh-CN" w:bidi="ar-SA"/>
        </w:rPr>
        <w:t>项目、重点项目申请人须</w:t>
      </w:r>
      <w:r>
        <w:rPr>
          <w:rFonts w:hint="eastAsia" w:ascii="仿宋_GB2312" w:hAnsi="Calibri" w:eastAsia="仿宋_GB2312" w:cs="Times New Roman"/>
          <w:color w:val="auto"/>
          <w:kern w:val="2"/>
          <w:sz w:val="32"/>
          <w:szCs w:val="32"/>
          <w:lang w:val="zh-CN" w:eastAsia="zh-CN" w:bidi="ar-SA"/>
        </w:rPr>
        <w:t>具有</w:t>
      </w:r>
      <w:r>
        <w:rPr>
          <w:rFonts w:hint="eastAsia" w:ascii="仿宋_GB2312" w:cs="Times New Roman"/>
          <w:color w:val="auto"/>
          <w:kern w:val="2"/>
          <w:sz w:val="32"/>
          <w:szCs w:val="32"/>
          <w:lang w:val="zh-CN" w:eastAsia="zh-CN" w:bidi="ar-SA"/>
        </w:rPr>
        <w:t>副</w:t>
      </w:r>
      <w:r>
        <w:rPr>
          <w:rFonts w:hint="eastAsia" w:ascii="仿宋_GB2312" w:hAnsi="Calibri" w:eastAsia="仿宋_GB2312" w:cs="Times New Roman"/>
          <w:color w:val="auto"/>
          <w:kern w:val="2"/>
          <w:sz w:val="32"/>
          <w:szCs w:val="32"/>
          <w:lang w:val="zh-CN" w:eastAsia="zh-CN" w:bidi="ar-SA"/>
        </w:rPr>
        <w:t>高</w:t>
      </w:r>
      <w:r>
        <w:rPr>
          <w:rFonts w:hint="eastAsia" w:ascii="仿宋_GB2312" w:cs="Times New Roman"/>
          <w:color w:val="auto"/>
          <w:kern w:val="2"/>
          <w:sz w:val="32"/>
          <w:szCs w:val="32"/>
          <w:lang w:val="zh-CN" w:eastAsia="zh-CN" w:bidi="ar-SA"/>
        </w:rPr>
        <w:t>（含）</w:t>
      </w:r>
      <w:r>
        <w:rPr>
          <w:rFonts w:hint="eastAsia" w:ascii="仿宋_GB2312" w:hAnsi="Calibri" w:eastAsia="仿宋_GB2312" w:cs="Times New Roman"/>
          <w:color w:val="auto"/>
          <w:kern w:val="2"/>
          <w:sz w:val="32"/>
          <w:szCs w:val="32"/>
          <w:lang w:val="zh-CN" w:eastAsia="zh-CN" w:bidi="ar-SA"/>
        </w:rPr>
        <w:t>以上</w:t>
      </w:r>
      <w:r>
        <w:rPr>
          <w:rFonts w:hint="eastAsia" w:ascii="仿宋_GB2312" w:cs="Times New Roman"/>
          <w:color w:val="auto"/>
          <w:kern w:val="2"/>
          <w:sz w:val="32"/>
          <w:szCs w:val="32"/>
          <w:lang w:val="zh-CN" w:eastAsia="zh-CN" w:bidi="ar-SA"/>
        </w:rPr>
        <w:t>专业技术</w:t>
      </w:r>
      <w:r>
        <w:rPr>
          <w:rFonts w:hint="eastAsia" w:ascii="仿宋_GB2312" w:hAnsi="Calibri" w:eastAsia="仿宋_GB2312" w:cs="Times New Roman"/>
          <w:color w:val="auto"/>
          <w:kern w:val="2"/>
          <w:sz w:val="32"/>
          <w:szCs w:val="32"/>
          <w:lang w:val="zh-CN" w:eastAsia="zh-CN" w:bidi="ar-SA"/>
        </w:rPr>
        <w:t>职称或</w:t>
      </w:r>
      <w:r>
        <w:rPr>
          <w:rFonts w:hint="eastAsia" w:ascii="仿宋_GB2312" w:cs="Times New Roman"/>
          <w:color w:val="auto"/>
          <w:kern w:val="2"/>
          <w:sz w:val="32"/>
          <w:szCs w:val="32"/>
          <w:lang w:val="zh-CN" w:eastAsia="zh-CN" w:bidi="ar-SA"/>
        </w:rPr>
        <w:t>副</w:t>
      </w:r>
      <w:r>
        <w:rPr>
          <w:rFonts w:hint="eastAsia" w:ascii="仿宋_GB2312" w:hAnsi="Calibri" w:eastAsia="仿宋_GB2312" w:cs="Times New Roman"/>
          <w:color w:val="auto"/>
          <w:kern w:val="2"/>
          <w:sz w:val="32"/>
          <w:szCs w:val="32"/>
          <w:lang w:val="zh-CN" w:eastAsia="zh-CN" w:bidi="ar-SA"/>
        </w:rPr>
        <w:t>处级（含）以上职务</w:t>
      </w:r>
      <w:r>
        <w:rPr>
          <w:rFonts w:hint="eastAsia" w:ascii="仿宋_GB2312" w:cs="Times New Roman"/>
          <w:color w:val="auto"/>
          <w:kern w:val="2"/>
          <w:sz w:val="32"/>
          <w:szCs w:val="32"/>
          <w:lang w:val="zh-CN" w:eastAsia="zh-CN" w:bidi="ar-SA"/>
        </w:rPr>
        <w:t>或具有博士学位</w:t>
      </w:r>
      <w:r>
        <w:rPr>
          <w:rFonts w:hint="eastAsia" w:ascii="仿宋_GB2312" w:hAnsi="Calibri"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Calibri" w:eastAsia="仿宋_GB2312" w:cs="Times New Roman"/>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条</w:t>
      </w:r>
      <w:r>
        <w:rPr>
          <w:rFonts w:hint="eastAsia" w:ascii="仿宋_GB2312" w:hAnsi="Calibri" w:eastAsia="仿宋_GB2312" w:cs="Times New Roman"/>
          <w:color w:val="auto"/>
          <w:sz w:val="32"/>
          <w:szCs w:val="32"/>
        </w:rPr>
        <w:t xml:space="preserve">  </w:t>
      </w:r>
      <w:r>
        <w:rPr>
          <w:rFonts w:hint="eastAsia" w:ascii="仿宋_GB2312" w:hAnsi="Calibri" w:eastAsia="仿宋_GB2312" w:cs="Times New Roman"/>
          <w:color w:val="auto"/>
          <w:kern w:val="2"/>
          <w:sz w:val="32"/>
          <w:szCs w:val="32"/>
          <w:lang w:val="en-US" w:eastAsia="zh-CN" w:bidi="ar-SA"/>
        </w:rPr>
        <w:t>省社科规划社会智库项目</w:t>
      </w:r>
      <w:r>
        <w:rPr>
          <w:rFonts w:hint="eastAsia" w:ascii="仿宋_GB2312" w:cs="Times New Roman"/>
          <w:color w:val="auto"/>
          <w:kern w:val="2"/>
          <w:sz w:val="32"/>
          <w:szCs w:val="32"/>
          <w:lang w:val="zh-CN" w:eastAsia="zh-CN" w:bidi="ar-SA"/>
        </w:rPr>
        <w:t>申请人同年度</w:t>
      </w:r>
      <w:r>
        <w:rPr>
          <w:rFonts w:hint="eastAsia" w:ascii="仿宋_GB2312" w:hAnsi="Calibri" w:eastAsia="仿宋_GB2312" w:cs="Times New Roman"/>
          <w:color w:val="auto"/>
          <w:kern w:val="2"/>
          <w:sz w:val="32"/>
          <w:szCs w:val="32"/>
          <w:lang w:val="zh-CN" w:eastAsia="zh-CN" w:bidi="ar-SA"/>
        </w:rPr>
        <w:t>只能申报1个项目</w:t>
      </w:r>
      <w:r>
        <w:rPr>
          <w:rFonts w:hint="eastAsia" w:ascii="仿宋_GB2312" w:cs="Times New Roman"/>
          <w:color w:val="auto"/>
          <w:kern w:val="2"/>
          <w:sz w:val="32"/>
          <w:szCs w:val="32"/>
          <w:lang w:val="en-US" w:eastAsia="zh-CN" w:bidi="ar-SA"/>
        </w:rPr>
        <w:t>，且不能作为项目组成员参与其他项目的申请</w:t>
      </w:r>
      <w:r>
        <w:rPr>
          <w:rFonts w:hint="eastAsia" w:ascii="仿宋_GB2312" w:cs="Times New Roman"/>
          <w:color w:val="auto"/>
          <w:kern w:val="2"/>
          <w:sz w:val="32"/>
          <w:szCs w:val="32"/>
          <w:lang w:val="zh-CN" w:eastAsia="zh-CN" w:bidi="ar-SA"/>
        </w:rPr>
        <w:t>；</w:t>
      </w:r>
      <w:r>
        <w:rPr>
          <w:rFonts w:hint="eastAsia" w:ascii="仿宋_GB2312" w:hAnsi="Calibri" w:eastAsia="仿宋_GB2312" w:cs="Times New Roman"/>
          <w:color w:val="auto"/>
          <w:kern w:val="2"/>
          <w:sz w:val="32"/>
          <w:szCs w:val="32"/>
          <w:lang w:val="zh-CN" w:eastAsia="zh-CN" w:bidi="ar-SA"/>
        </w:rPr>
        <w:t>项目组成员同年度最多参与两个项目申请</w:t>
      </w:r>
      <w:r>
        <w:rPr>
          <w:rFonts w:hint="eastAsia" w:ascii="仿宋_GB2312" w:cs="Times New Roman"/>
          <w:color w:val="auto"/>
          <w:kern w:val="2"/>
          <w:sz w:val="32"/>
          <w:szCs w:val="32"/>
          <w:lang w:val="zh-CN" w:eastAsia="zh-CN" w:bidi="ar-SA"/>
        </w:rPr>
        <w:t>。</w:t>
      </w:r>
      <w:r>
        <w:rPr>
          <w:rFonts w:hint="eastAsia" w:ascii="仿宋_GB2312" w:hAnsi="Calibri" w:eastAsia="仿宋_GB2312" w:cs="Times New Roman"/>
          <w:color w:val="auto"/>
          <w:kern w:val="2"/>
          <w:sz w:val="32"/>
          <w:szCs w:val="32"/>
          <w:lang w:val="zh-CN" w:eastAsia="zh-CN" w:bidi="ar-SA"/>
        </w:rPr>
        <w:t>省部级</w:t>
      </w:r>
      <w:r>
        <w:rPr>
          <w:rFonts w:hint="eastAsia" w:ascii="仿宋_GB2312" w:cs="Times New Roman"/>
          <w:color w:val="auto"/>
          <w:kern w:val="2"/>
          <w:sz w:val="32"/>
          <w:szCs w:val="32"/>
          <w:lang w:val="zh-CN" w:eastAsia="zh-CN" w:bidi="ar-SA"/>
        </w:rPr>
        <w:t>及</w:t>
      </w:r>
      <w:r>
        <w:rPr>
          <w:rFonts w:hint="eastAsia" w:ascii="仿宋_GB2312" w:hAnsi="Calibri" w:eastAsia="仿宋_GB2312" w:cs="Times New Roman"/>
          <w:color w:val="auto"/>
          <w:kern w:val="2"/>
          <w:sz w:val="32"/>
          <w:szCs w:val="32"/>
          <w:lang w:val="zh-CN" w:eastAsia="zh-CN" w:bidi="ar-SA"/>
        </w:rPr>
        <w:t>以上在研项目的负责人</w:t>
      </w:r>
      <w:r>
        <w:rPr>
          <w:rFonts w:hint="eastAsia" w:ascii="仿宋_GB2312" w:cs="Times New Roman"/>
          <w:color w:val="auto"/>
          <w:kern w:val="2"/>
          <w:sz w:val="32"/>
          <w:szCs w:val="32"/>
          <w:lang w:val="zh-CN" w:eastAsia="zh-CN" w:bidi="ar-SA"/>
        </w:rPr>
        <w:t>不能作为负责人申报新的项目，且最多作为项目组成员参与一个项目申报；</w:t>
      </w:r>
      <w:r>
        <w:rPr>
          <w:rFonts w:hint="eastAsia" w:ascii="仿宋_GB2312" w:hAnsi="Calibri" w:eastAsia="仿宋_GB2312" w:cs="Times New Roman"/>
          <w:color w:val="auto"/>
          <w:kern w:val="2"/>
          <w:sz w:val="32"/>
          <w:szCs w:val="32"/>
          <w:lang w:val="zh-CN" w:eastAsia="zh-CN" w:bidi="ar-SA"/>
        </w:rPr>
        <w:t>省部级</w:t>
      </w:r>
      <w:r>
        <w:rPr>
          <w:rFonts w:hint="eastAsia" w:ascii="仿宋_GB2312" w:cs="Times New Roman"/>
          <w:color w:val="auto"/>
          <w:kern w:val="2"/>
          <w:sz w:val="32"/>
          <w:szCs w:val="32"/>
          <w:lang w:val="zh-CN" w:eastAsia="zh-CN" w:bidi="ar-SA"/>
        </w:rPr>
        <w:t>及</w:t>
      </w:r>
      <w:r>
        <w:rPr>
          <w:rFonts w:hint="eastAsia" w:ascii="仿宋_GB2312" w:hAnsi="Calibri" w:eastAsia="仿宋_GB2312" w:cs="Times New Roman"/>
          <w:color w:val="auto"/>
          <w:kern w:val="2"/>
          <w:sz w:val="32"/>
          <w:szCs w:val="32"/>
          <w:lang w:val="zh-CN" w:eastAsia="zh-CN" w:bidi="ar-SA"/>
        </w:rPr>
        <w:t>以上在研项目的项目组成员最多申请或参与一个项目申报</w:t>
      </w:r>
      <w:r>
        <w:rPr>
          <w:rFonts w:hint="eastAsia" w:ascii="仿宋_GB2312" w:cs="Times New Roman"/>
          <w:color w:val="auto"/>
          <w:kern w:val="2"/>
          <w:sz w:val="32"/>
          <w:szCs w:val="32"/>
          <w:lang w:val="zh-CN" w:eastAsia="zh-CN" w:bidi="ar-SA"/>
        </w:rPr>
        <w:t>。</w:t>
      </w:r>
      <w:r>
        <w:rPr>
          <w:rFonts w:hint="eastAsia" w:ascii="仿宋_GB2312" w:hAnsi="Calibri" w:eastAsia="仿宋_GB2312" w:cs="Times New Roman"/>
          <w:color w:val="auto"/>
          <w:kern w:val="2"/>
          <w:sz w:val="32"/>
          <w:szCs w:val="32"/>
          <w:lang w:val="zh-CN" w:eastAsia="zh-CN" w:bidi="ar-SA"/>
        </w:rPr>
        <w:t>申报项目已获得其他资助的，或者同时多头申报的，不予受理。</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cs="Times New Roman"/>
          <w:color w:val="auto"/>
          <w:kern w:val="2"/>
          <w:sz w:val="32"/>
          <w:szCs w:val="32"/>
          <w:lang w:val="zh-CN" w:eastAsia="zh-CN" w:bidi="ar-SA"/>
        </w:rPr>
      </w:pPr>
      <w:r>
        <w:rPr>
          <w:rFonts w:hint="eastAsia" w:ascii="黑体" w:hAnsi="黑体" w:eastAsia="黑体" w:cs="黑体"/>
          <w:color w:val="auto"/>
          <w:sz w:val="32"/>
          <w:szCs w:val="32"/>
          <w:lang w:val="zh-CN" w:eastAsia="zh-CN"/>
        </w:rPr>
        <w:t>第</w:t>
      </w:r>
      <w:r>
        <w:rPr>
          <w:rFonts w:hint="eastAsia" w:ascii="黑体" w:hAnsi="黑体" w:eastAsia="黑体" w:cs="黑体"/>
          <w:color w:val="auto"/>
          <w:sz w:val="32"/>
          <w:szCs w:val="32"/>
          <w:lang w:val="en-US" w:eastAsia="zh-CN"/>
        </w:rPr>
        <w:t>十四</w:t>
      </w:r>
      <w:r>
        <w:rPr>
          <w:rFonts w:hint="eastAsia" w:ascii="黑体" w:hAnsi="黑体" w:eastAsia="黑体" w:cs="黑体"/>
          <w:color w:val="auto"/>
          <w:sz w:val="32"/>
          <w:szCs w:val="32"/>
          <w:lang w:val="zh-CN" w:eastAsia="zh-CN"/>
        </w:rPr>
        <w:t>条</w:t>
      </w:r>
      <w:r>
        <w:rPr>
          <w:rFonts w:hint="eastAsia" w:ascii="楷体_GB2312" w:eastAsia="楷体_GB2312" w:cs="Times New Roman"/>
          <w:color w:val="auto"/>
          <w:sz w:val="32"/>
          <w:szCs w:val="32"/>
          <w:lang w:val="en-US" w:eastAsia="zh-CN"/>
        </w:rPr>
        <w:t xml:space="preserve">  </w:t>
      </w:r>
      <w:r>
        <w:rPr>
          <w:rFonts w:hint="eastAsia" w:ascii="仿宋_GB2312" w:cs="Times New Roman"/>
          <w:color w:val="auto"/>
          <w:kern w:val="2"/>
          <w:sz w:val="32"/>
          <w:szCs w:val="32"/>
          <w:lang w:val="en-US" w:eastAsia="zh-CN" w:bidi="ar-SA"/>
        </w:rPr>
        <w:t>省社科规划社会智库项目</w:t>
      </w:r>
      <w:r>
        <w:rPr>
          <w:rFonts w:hint="eastAsia" w:ascii="仿宋_GB2312" w:cs="Times New Roman"/>
          <w:color w:val="auto"/>
          <w:kern w:val="2"/>
          <w:sz w:val="32"/>
          <w:szCs w:val="32"/>
          <w:lang w:val="zh-CN" w:eastAsia="zh-CN" w:bidi="ar-SA"/>
        </w:rPr>
        <w:t>责任</w:t>
      </w:r>
      <w:r>
        <w:rPr>
          <w:rFonts w:hint="eastAsia" w:ascii="仿宋_GB2312" w:hAnsi="Calibri" w:eastAsia="仿宋_GB2312" w:cs="Times New Roman"/>
          <w:color w:val="auto"/>
          <w:kern w:val="2"/>
          <w:sz w:val="32"/>
          <w:szCs w:val="32"/>
          <w:lang w:val="zh-CN" w:eastAsia="zh-CN" w:bidi="ar-SA"/>
        </w:rPr>
        <w:t>单位应在相关领域具有较好的学术资源和研究实力，有科研管理职能部门或相关部门，能够提供开展研究的必要条件和信誉保证。以兼职人员身份从所在兼职单位申请</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的，</w:t>
      </w:r>
      <w:r>
        <w:rPr>
          <w:rFonts w:hint="eastAsia" w:ascii="仿宋_GB2312" w:cs="Times New Roman"/>
          <w:color w:val="auto"/>
          <w:kern w:val="2"/>
          <w:sz w:val="32"/>
          <w:szCs w:val="32"/>
          <w:lang w:val="zh-CN" w:eastAsia="zh-CN" w:bidi="ar-SA"/>
        </w:rPr>
        <w:t>责任</w:t>
      </w:r>
      <w:r>
        <w:rPr>
          <w:rFonts w:hint="eastAsia" w:ascii="仿宋_GB2312" w:hAnsi="Calibri" w:eastAsia="仿宋_GB2312" w:cs="Times New Roman"/>
          <w:color w:val="auto"/>
          <w:kern w:val="2"/>
          <w:sz w:val="32"/>
          <w:szCs w:val="32"/>
          <w:lang w:val="zh-CN" w:eastAsia="zh-CN" w:bidi="ar-SA"/>
        </w:rPr>
        <w:t>单位须审核兼职人员正式聘用关系的真实性，承诺信誉保证，承担项目管理职责。</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lang w:val="en-US" w:eastAsia="zh-CN"/>
        </w:rPr>
        <w:t>第十五条</w:t>
      </w:r>
      <w:r>
        <w:rPr>
          <w:rFonts w:hint="eastAsia" w:ascii="宋体" w:hAnsi="宋体" w:eastAsia="仿宋" w:cs="宋体"/>
          <w:b/>
          <w:bCs/>
          <w:color w:val="auto"/>
          <w:kern w:val="0"/>
          <w:sz w:val="32"/>
          <w:szCs w:val="32"/>
          <w:lang w:eastAsia="zh-CN"/>
        </w:rPr>
        <w:t xml:space="preserve"> </w:t>
      </w:r>
      <w:r>
        <w:rPr>
          <w:rFonts w:hint="eastAsia" w:ascii="宋体" w:hAnsi="宋体" w:eastAsia="仿宋" w:cs="宋体"/>
          <w:b/>
          <w:bCs/>
          <w:color w:val="auto"/>
          <w:kern w:val="0"/>
          <w:sz w:val="32"/>
          <w:szCs w:val="32"/>
          <w:lang w:val="en-US" w:eastAsia="zh-CN"/>
        </w:rPr>
        <w:t xml:space="preserve"> </w:t>
      </w:r>
      <w:r>
        <w:rPr>
          <w:rFonts w:hint="eastAsia" w:ascii="仿宋_GB2312" w:hAnsi="Calibri" w:eastAsia="仿宋_GB2312" w:cs="Times New Roman"/>
          <w:color w:val="auto"/>
          <w:kern w:val="2"/>
          <w:sz w:val="32"/>
          <w:szCs w:val="32"/>
          <w:lang w:val="zh-CN" w:eastAsia="zh-CN" w:bidi="ar-SA"/>
        </w:rPr>
        <w:t>公开申报</w:t>
      </w:r>
      <w:r>
        <w:rPr>
          <w:rFonts w:hint="eastAsia" w:ascii="仿宋_GB2312" w:cs="Times New Roman"/>
          <w:color w:val="auto"/>
          <w:kern w:val="2"/>
          <w:sz w:val="32"/>
          <w:szCs w:val="32"/>
          <w:lang w:val="zh-CN" w:eastAsia="zh-CN" w:bidi="ar-SA"/>
        </w:rPr>
        <w:t>项目选题</w:t>
      </w:r>
      <w:r>
        <w:rPr>
          <w:rFonts w:hint="eastAsia" w:ascii="仿宋_GB2312" w:hAnsi="Calibri" w:eastAsia="仿宋_GB2312" w:cs="Times New Roman"/>
          <w:color w:val="auto"/>
          <w:kern w:val="2"/>
          <w:sz w:val="32"/>
          <w:szCs w:val="32"/>
          <w:lang w:val="zh-CN" w:eastAsia="zh-CN" w:bidi="ar-SA"/>
        </w:rPr>
        <w:t>，由省社科联征集</w:t>
      </w:r>
      <w:r>
        <w:rPr>
          <w:rFonts w:hint="eastAsia" w:ascii="仿宋_GB2312" w:cs="Times New Roman"/>
          <w:color w:val="auto"/>
          <w:kern w:val="2"/>
          <w:sz w:val="32"/>
          <w:szCs w:val="32"/>
          <w:lang w:val="zh-CN" w:eastAsia="zh-CN" w:bidi="ar-SA"/>
        </w:rPr>
        <w:t>省社科联决策研究工作委员会、</w:t>
      </w:r>
      <w:r>
        <w:rPr>
          <w:rFonts w:hint="eastAsia" w:ascii="仿宋_GB2312" w:hAnsi="Calibri" w:eastAsia="仿宋_GB2312" w:cs="Times New Roman"/>
          <w:color w:val="auto"/>
          <w:kern w:val="2"/>
          <w:sz w:val="32"/>
          <w:szCs w:val="32"/>
          <w:lang w:val="zh-CN" w:eastAsia="zh-CN" w:bidi="ar-SA"/>
        </w:rPr>
        <w:t>有关专家及实际工作部门意见，拟定选题方向和研究范围，经审核后发布</w:t>
      </w:r>
      <w:r>
        <w:rPr>
          <w:rFonts w:hint="eastAsia" w:ascii="仿宋_GB2312" w:cs="Times New Roman"/>
          <w:color w:val="auto"/>
          <w:kern w:val="2"/>
          <w:sz w:val="32"/>
          <w:szCs w:val="32"/>
          <w:lang w:val="zh-CN" w:eastAsia="zh-CN" w:bidi="ar-SA"/>
        </w:rPr>
        <w:t>申报公告和课题指南</w:t>
      </w:r>
      <w:r>
        <w:rPr>
          <w:rFonts w:hint="eastAsia" w:ascii="仿宋_GB2312" w:hAnsi="Calibri" w:eastAsia="仿宋_GB2312" w:cs="Times New Roman"/>
          <w:color w:val="auto"/>
          <w:kern w:val="2"/>
          <w:sz w:val="32"/>
          <w:szCs w:val="32"/>
          <w:lang w:val="zh-CN" w:eastAsia="zh-CN" w:bidi="ar-SA"/>
        </w:rPr>
        <w:t>。</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楷体_GB2312" w:eastAsia="楷体_GB2312" w:cs="Times New Roman"/>
          <w:color w:val="auto"/>
          <w:sz w:val="32"/>
          <w:szCs w:val="32"/>
          <w:lang w:val="en-US" w:eastAsia="zh-CN"/>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条</w:t>
      </w:r>
      <w:r>
        <w:rPr>
          <w:rFonts w:hint="eastAsia" w:ascii="仿宋_GB2312" w:hAnsi="Calibri" w:eastAsia="仿宋_GB2312" w:cs="Times New Roman"/>
          <w:color w:val="auto"/>
          <w:sz w:val="32"/>
          <w:szCs w:val="32"/>
        </w:rPr>
        <w:t xml:space="preserve">  公开申报</w:t>
      </w:r>
      <w:r>
        <w:rPr>
          <w:rFonts w:hint="eastAsia" w:ascii="仿宋_GB2312" w:cs="Times New Roman"/>
          <w:color w:val="auto"/>
          <w:sz w:val="32"/>
          <w:szCs w:val="32"/>
          <w:lang w:eastAsia="zh-CN"/>
        </w:rPr>
        <w:t>项目</w:t>
      </w:r>
      <w:r>
        <w:rPr>
          <w:rFonts w:hint="eastAsia" w:ascii="仿宋_GB2312" w:cs="Times New Roman"/>
          <w:color w:val="auto"/>
          <w:sz w:val="32"/>
          <w:szCs w:val="32"/>
          <w:lang w:val="en-US" w:eastAsia="zh-CN"/>
        </w:rPr>
        <w:t>的</w:t>
      </w:r>
      <w:r>
        <w:rPr>
          <w:rFonts w:hint="eastAsia" w:ascii="仿宋_GB2312" w:cs="Times New Roman"/>
          <w:color w:val="auto"/>
          <w:kern w:val="2"/>
          <w:sz w:val="32"/>
          <w:szCs w:val="32"/>
          <w:lang w:val="zh-CN" w:eastAsia="zh-CN" w:bidi="ar-SA"/>
        </w:rPr>
        <w:t>申请人</w:t>
      </w:r>
      <w:r>
        <w:rPr>
          <w:rFonts w:hint="eastAsia" w:ascii="仿宋_GB2312" w:hAnsi="Calibri" w:eastAsia="仿宋_GB2312" w:cs="Times New Roman"/>
          <w:color w:val="auto"/>
          <w:kern w:val="2"/>
          <w:sz w:val="32"/>
          <w:szCs w:val="32"/>
          <w:lang w:val="zh-CN" w:eastAsia="zh-CN" w:bidi="ar-SA"/>
        </w:rPr>
        <w:t>可依据课题指南</w:t>
      </w:r>
      <w:r>
        <w:rPr>
          <w:rFonts w:hint="eastAsia" w:ascii="仿宋_GB2312" w:cs="Times New Roman"/>
          <w:color w:val="auto"/>
          <w:kern w:val="2"/>
          <w:sz w:val="32"/>
          <w:szCs w:val="32"/>
          <w:lang w:val="zh-CN" w:eastAsia="zh-CN" w:bidi="ar-SA"/>
        </w:rPr>
        <w:t>确定研究项目，也可依据自己的研究优势、学术积累确定研究项目</w:t>
      </w:r>
      <w:r>
        <w:rPr>
          <w:rFonts w:hint="eastAsia" w:ascii="仿宋_GB2312" w:hAnsi="Calibri" w:eastAsia="仿宋_GB2312" w:cs="Times New Roman"/>
          <w:color w:val="auto"/>
          <w:kern w:val="2"/>
          <w:sz w:val="32"/>
          <w:szCs w:val="32"/>
          <w:lang w:val="zh-CN" w:eastAsia="zh-CN" w:bidi="ar-SA"/>
        </w:rPr>
        <w:t>。</w:t>
      </w:r>
      <w:r>
        <w:rPr>
          <w:rFonts w:hint="eastAsia" w:ascii="仿宋_GB2312" w:cs="Times New Roman"/>
          <w:color w:val="auto"/>
          <w:kern w:val="2"/>
          <w:sz w:val="32"/>
          <w:szCs w:val="32"/>
          <w:lang w:val="zh-CN" w:eastAsia="zh-CN" w:bidi="ar-SA"/>
        </w:rPr>
        <w:t>申请人</w:t>
      </w:r>
      <w:r>
        <w:rPr>
          <w:rFonts w:hint="eastAsia" w:ascii="仿宋_GB2312" w:hAnsi="Calibri" w:eastAsia="仿宋_GB2312" w:cs="Times New Roman"/>
          <w:color w:val="auto"/>
          <w:kern w:val="2"/>
          <w:sz w:val="32"/>
          <w:szCs w:val="32"/>
          <w:lang w:val="zh-CN" w:eastAsia="zh-CN" w:bidi="ar-SA"/>
        </w:rPr>
        <w:t>需认真填写《申</w:t>
      </w:r>
      <w:r>
        <w:rPr>
          <w:rFonts w:hint="eastAsia" w:ascii="仿宋_GB2312" w:cs="Times New Roman"/>
          <w:color w:val="auto"/>
          <w:kern w:val="2"/>
          <w:sz w:val="32"/>
          <w:szCs w:val="32"/>
          <w:lang w:val="zh-CN" w:eastAsia="zh-CN" w:bidi="ar-SA"/>
        </w:rPr>
        <w:t>请书</w:t>
      </w:r>
      <w:r>
        <w:rPr>
          <w:rFonts w:hint="eastAsia" w:ascii="仿宋_GB2312" w:hAnsi="Calibri" w:eastAsia="仿宋_GB2312" w:cs="Times New Roman"/>
          <w:color w:val="auto"/>
          <w:kern w:val="2"/>
          <w:sz w:val="32"/>
          <w:szCs w:val="32"/>
          <w:lang w:val="zh-CN" w:eastAsia="zh-CN" w:bidi="ar-SA"/>
        </w:rPr>
        <w:t>》</w:t>
      </w:r>
      <w:r>
        <w:rPr>
          <w:rFonts w:hint="eastAsia" w:ascii="仿宋_GB2312" w:cs="Times New Roman"/>
          <w:color w:val="auto"/>
          <w:kern w:val="2"/>
          <w:sz w:val="32"/>
          <w:szCs w:val="32"/>
          <w:lang w:val="zh-CN" w:eastAsia="zh-CN" w:bidi="ar-SA"/>
        </w:rPr>
        <w:t>《活页》</w:t>
      </w:r>
      <w:r>
        <w:rPr>
          <w:rFonts w:hint="eastAsia" w:ascii="仿宋_GB2312" w:hAnsi="Calibri" w:eastAsia="仿宋_GB2312" w:cs="Times New Roman"/>
          <w:color w:val="auto"/>
          <w:kern w:val="2"/>
          <w:sz w:val="32"/>
          <w:szCs w:val="32"/>
          <w:lang w:val="zh-CN" w:eastAsia="zh-CN" w:bidi="ar-SA"/>
        </w:rPr>
        <w:t>和其他规定材料，由</w:t>
      </w:r>
      <w:r>
        <w:rPr>
          <w:rFonts w:hint="eastAsia" w:ascii="仿宋_GB2312" w:cs="Times New Roman"/>
          <w:b w:val="0"/>
          <w:bCs w:val="0"/>
          <w:color w:val="auto"/>
          <w:kern w:val="2"/>
          <w:sz w:val="32"/>
          <w:szCs w:val="32"/>
          <w:lang w:val="zh-CN" w:eastAsia="zh-CN" w:bidi="ar-SA"/>
        </w:rPr>
        <w:t>责任</w:t>
      </w:r>
      <w:r>
        <w:rPr>
          <w:rFonts w:hint="eastAsia" w:ascii="仿宋_GB2312" w:hAnsi="Calibri" w:eastAsia="仿宋_GB2312" w:cs="Times New Roman"/>
          <w:b w:val="0"/>
          <w:bCs w:val="0"/>
          <w:color w:val="auto"/>
          <w:kern w:val="2"/>
          <w:sz w:val="32"/>
          <w:szCs w:val="32"/>
          <w:lang w:val="zh-CN" w:eastAsia="zh-CN" w:bidi="ar-SA"/>
        </w:rPr>
        <w:t>单位</w:t>
      </w:r>
      <w:r>
        <w:rPr>
          <w:rFonts w:hint="eastAsia" w:ascii="仿宋_GB2312" w:hAnsi="Calibri" w:eastAsia="仿宋_GB2312" w:cs="Times New Roman"/>
          <w:color w:val="auto"/>
          <w:kern w:val="2"/>
          <w:sz w:val="32"/>
          <w:szCs w:val="32"/>
          <w:lang w:val="zh-CN" w:eastAsia="zh-CN" w:bidi="ar-SA"/>
        </w:rPr>
        <w:t>盖章同意后，向省社科联</w:t>
      </w:r>
      <w:r>
        <w:rPr>
          <w:rFonts w:hint="eastAsia" w:ascii="仿宋_GB2312" w:cs="Times New Roman"/>
          <w:color w:val="auto"/>
          <w:kern w:val="2"/>
          <w:sz w:val="32"/>
          <w:szCs w:val="32"/>
          <w:lang w:val="zh-CN" w:eastAsia="zh-CN" w:bidi="ar-SA"/>
        </w:rPr>
        <w:t>申请</w:t>
      </w:r>
      <w:r>
        <w:rPr>
          <w:rFonts w:hint="eastAsia" w:ascii="仿宋_GB2312" w:hAnsi="Calibri" w:eastAsia="仿宋_GB2312" w:cs="Times New Roman"/>
          <w:color w:val="auto"/>
          <w:kern w:val="2"/>
          <w:sz w:val="32"/>
          <w:szCs w:val="32"/>
          <w:lang w:val="zh-CN" w:eastAsia="zh-CN" w:bidi="ar-SA"/>
        </w:rPr>
        <w:t>相对应类型</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ascii="仿宋_GB2312" w:hAnsi="Calibri" w:eastAsia="仿宋_GB2312" w:cs="Times New Roman"/>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条</w:t>
      </w:r>
      <w:r>
        <w:rPr>
          <w:rFonts w:hint="eastAsia" w:ascii="仿宋_GB2312" w:hAnsi="Calibri" w:eastAsia="仿宋_GB2312" w:cs="Times New Roman"/>
          <w:color w:val="auto"/>
          <w:sz w:val="32"/>
          <w:szCs w:val="32"/>
        </w:rPr>
        <w:t xml:space="preserve">  公开申报</w:t>
      </w:r>
      <w:r>
        <w:rPr>
          <w:rFonts w:hint="eastAsia" w:ascii="仿宋_GB2312" w:cs="Times New Roman"/>
          <w:color w:val="auto"/>
          <w:sz w:val="32"/>
          <w:szCs w:val="32"/>
          <w:lang w:eastAsia="zh-CN"/>
        </w:rPr>
        <w:t>项目由</w:t>
      </w:r>
      <w:r>
        <w:rPr>
          <w:rFonts w:hint="eastAsia" w:ascii="仿宋_GB2312" w:hAnsi="Calibri" w:eastAsia="仿宋_GB2312" w:cs="Times New Roman"/>
          <w:color w:val="auto"/>
          <w:kern w:val="2"/>
          <w:sz w:val="32"/>
          <w:szCs w:val="32"/>
          <w:lang w:val="en-US" w:eastAsia="zh-CN" w:bidi="ar-SA"/>
        </w:rPr>
        <w:t>省社科联在申请日期截止后</w:t>
      </w:r>
      <w:r>
        <w:rPr>
          <w:rFonts w:hint="eastAsia" w:ascii="仿宋_GB2312" w:cs="Times New Roman"/>
          <w:color w:val="auto"/>
          <w:kern w:val="2"/>
          <w:sz w:val="32"/>
          <w:szCs w:val="32"/>
          <w:lang w:val="en-US" w:eastAsia="zh-CN" w:bidi="ar-SA"/>
        </w:rPr>
        <w:t>30</w:t>
      </w:r>
      <w:r>
        <w:rPr>
          <w:rFonts w:hint="eastAsia" w:ascii="仿宋_GB2312" w:hAnsi="Calibri" w:eastAsia="仿宋_GB2312" w:cs="Times New Roman"/>
          <w:color w:val="auto"/>
          <w:kern w:val="2"/>
          <w:sz w:val="32"/>
          <w:szCs w:val="32"/>
          <w:lang w:val="en-US" w:eastAsia="zh-CN" w:bidi="ar-SA"/>
        </w:rPr>
        <w:t>日内完成对申请材料的初步</w:t>
      </w:r>
      <w:r>
        <w:rPr>
          <w:rFonts w:hint="eastAsia" w:ascii="仿宋_GB2312" w:cs="Times New Roman"/>
          <w:color w:val="auto"/>
          <w:kern w:val="2"/>
          <w:sz w:val="32"/>
          <w:szCs w:val="32"/>
          <w:lang w:val="en-US" w:eastAsia="zh-CN" w:bidi="ar-SA"/>
        </w:rPr>
        <w:t>形式</w:t>
      </w:r>
      <w:r>
        <w:rPr>
          <w:rFonts w:hint="eastAsia" w:ascii="仿宋_GB2312" w:hAnsi="Calibri" w:eastAsia="仿宋_GB2312" w:cs="Times New Roman"/>
          <w:color w:val="auto"/>
          <w:kern w:val="2"/>
          <w:sz w:val="32"/>
          <w:szCs w:val="32"/>
          <w:lang w:val="en-US" w:eastAsia="zh-CN" w:bidi="ar-SA"/>
        </w:rPr>
        <w:t>审查。对于符合条件的，予以受理；对于不符合条件的，或者不符合课题指南或申报通知要求的，不予受理。</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ascii="仿宋_GB2312" w:hAnsi="Calibri" w:eastAsia="仿宋_GB2312" w:cs="Times New Roman"/>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条</w:t>
      </w:r>
      <w:r>
        <w:rPr>
          <w:rFonts w:hint="eastAsia" w:ascii="楷体_GB2312" w:hAnsi="Calibri" w:eastAsia="楷体_GB2312" w:cs="Times New Roman"/>
          <w:color w:val="auto"/>
          <w:sz w:val="32"/>
          <w:szCs w:val="32"/>
        </w:rPr>
        <w:t xml:space="preserve"> </w:t>
      </w:r>
      <w:r>
        <w:rPr>
          <w:rFonts w:hint="eastAsia" w:ascii="仿宋_GB2312" w:hAnsi="Calibri" w:eastAsia="仿宋_GB2312" w:cs="Times New Roman"/>
          <w:color w:val="auto"/>
          <w:sz w:val="32"/>
          <w:szCs w:val="32"/>
        </w:rPr>
        <w:t xml:space="preserve"> </w:t>
      </w:r>
      <w:r>
        <w:rPr>
          <w:rFonts w:hint="eastAsia" w:ascii="仿宋_GB2312" w:hAnsi="Calibri" w:eastAsia="仿宋_GB2312" w:cs="Times New Roman"/>
          <w:color w:val="auto"/>
          <w:kern w:val="2"/>
          <w:sz w:val="32"/>
          <w:szCs w:val="32"/>
          <w:lang w:val="en-US" w:eastAsia="zh-CN" w:bidi="ar-SA"/>
        </w:rPr>
        <w:t>公开申报</w:t>
      </w:r>
      <w:r>
        <w:rPr>
          <w:rFonts w:hint="eastAsia" w:ascii="仿宋_GB2312" w:cs="Times New Roman"/>
          <w:color w:val="auto"/>
          <w:kern w:val="2"/>
          <w:sz w:val="32"/>
          <w:szCs w:val="32"/>
          <w:lang w:val="en-US" w:eastAsia="zh-CN" w:bidi="ar-SA"/>
        </w:rPr>
        <w:t>项目</w:t>
      </w:r>
      <w:r>
        <w:rPr>
          <w:rFonts w:hint="eastAsia" w:ascii="仿宋_GB2312" w:hAnsi="Calibri" w:eastAsia="仿宋_GB2312" w:cs="Times New Roman"/>
          <w:color w:val="auto"/>
          <w:kern w:val="2"/>
          <w:sz w:val="32"/>
          <w:szCs w:val="32"/>
          <w:lang w:val="en-US" w:eastAsia="zh-CN" w:bidi="ar-SA"/>
        </w:rPr>
        <w:t>经形式审查合格后，</w:t>
      </w:r>
      <w:r>
        <w:rPr>
          <w:rFonts w:hint="eastAsia" w:ascii="仿宋_GB2312" w:cs="Times New Roman"/>
          <w:color w:val="auto"/>
          <w:kern w:val="2"/>
          <w:sz w:val="32"/>
          <w:szCs w:val="32"/>
          <w:lang w:val="en-US" w:eastAsia="zh-CN" w:bidi="ar-SA"/>
        </w:rPr>
        <w:t>由省社科联先</w:t>
      </w:r>
      <w:r>
        <w:rPr>
          <w:rFonts w:hint="eastAsia" w:ascii="仿宋_GB2312" w:hAnsi="Calibri" w:eastAsia="仿宋_GB2312" w:cs="Times New Roman"/>
          <w:color w:val="auto"/>
          <w:kern w:val="2"/>
          <w:sz w:val="32"/>
          <w:szCs w:val="32"/>
          <w:lang w:val="en-US" w:eastAsia="zh-CN" w:bidi="ar-SA"/>
        </w:rPr>
        <w:t>组织</w:t>
      </w:r>
      <w:r>
        <w:rPr>
          <w:rFonts w:hint="eastAsia" w:ascii="仿宋_GB2312" w:cs="Times New Roman"/>
          <w:color w:val="auto"/>
          <w:kern w:val="2"/>
          <w:sz w:val="32"/>
          <w:szCs w:val="32"/>
          <w:lang w:val="en-US" w:eastAsia="zh-CN" w:bidi="ar-SA"/>
        </w:rPr>
        <w:t>同行</w:t>
      </w:r>
      <w:r>
        <w:rPr>
          <w:rFonts w:hint="eastAsia" w:ascii="仿宋_GB2312" w:hAnsi="Calibri" w:eastAsia="仿宋_GB2312" w:cs="Times New Roman"/>
          <w:color w:val="auto"/>
          <w:kern w:val="2"/>
          <w:sz w:val="32"/>
          <w:szCs w:val="32"/>
          <w:lang w:val="en-US" w:eastAsia="zh-CN" w:bidi="ar-SA"/>
        </w:rPr>
        <w:t>专家</w:t>
      </w:r>
      <w:r>
        <w:rPr>
          <w:rFonts w:hint="eastAsia" w:ascii="仿宋_GB2312" w:cs="Times New Roman"/>
          <w:color w:val="auto"/>
          <w:kern w:val="2"/>
          <w:sz w:val="32"/>
          <w:szCs w:val="32"/>
          <w:lang w:val="en-US" w:eastAsia="zh-CN" w:bidi="ar-SA"/>
        </w:rPr>
        <w:t>进行通讯</w:t>
      </w:r>
      <w:r>
        <w:rPr>
          <w:rFonts w:hint="eastAsia" w:ascii="仿宋_GB2312" w:hAnsi="Calibri" w:eastAsia="仿宋_GB2312" w:cs="Times New Roman"/>
          <w:color w:val="auto"/>
          <w:kern w:val="2"/>
          <w:sz w:val="32"/>
          <w:szCs w:val="32"/>
          <w:lang w:val="en-US" w:eastAsia="zh-CN" w:bidi="ar-SA"/>
        </w:rPr>
        <w:t>评审</w:t>
      </w:r>
      <w:r>
        <w:rPr>
          <w:rFonts w:hint="eastAsia" w:ascii="仿宋_GB2312" w:cs="Times New Roman"/>
          <w:color w:val="auto"/>
          <w:kern w:val="2"/>
          <w:sz w:val="32"/>
          <w:szCs w:val="32"/>
          <w:lang w:val="en-US" w:eastAsia="zh-CN" w:bidi="ar-SA"/>
        </w:rPr>
        <w:t>，再组织专家进行会议评审</w:t>
      </w:r>
      <w:r>
        <w:rPr>
          <w:rFonts w:hint="eastAsia" w:ascii="仿宋_GB2312" w:hAnsi="Calibri" w:eastAsia="仿宋_GB2312" w:cs="Times New Roman"/>
          <w:color w:val="auto"/>
          <w:kern w:val="2"/>
          <w:sz w:val="32"/>
          <w:szCs w:val="32"/>
          <w:lang w:val="en-US" w:eastAsia="zh-CN" w:bidi="ar-SA"/>
        </w:rPr>
        <w:t>。评审专家每年根据需要从省社科专家库中遴选。</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十九</w:t>
      </w:r>
      <w:r>
        <w:rPr>
          <w:rFonts w:hint="eastAsia" w:ascii="黑体" w:hAnsi="黑体" w:eastAsia="黑体" w:cs="黑体"/>
          <w:color w:val="auto"/>
          <w:sz w:val="32"/>
          <w:szCs w:val="32"/>
        </w:rPr>
        <w:t>条</w:t>
      </w:r>
      <w:r>
        <w:rPr>
          <w:rFonts w:hint="eastAsia" w:ascii="仿宋_GB2312" w:hAnsi="Calibri" w:eastAsia="仿宋_GB2312" w:cs="Times New Roman"/>
          <w:color w:val="auto"/>
          <w:sz w:val="32"/>
          <w:szCs w:val="32"/>
        </w:rPr>
        <w:t xml:space="preserve">  公开申报</w:t>
      </w:r>
      <w:r>
        <w:rPr>
          <w:rFonts w:hint="eastAsia" w:ascii="仿宋_GB2312" w:cs="Times New Roman"/>
          <w:color w:val="auto"/>
          <w:sz w:val="32"/>
          <w:szCs w:val="32"/>
          <w:lang w:eastAsia="zh-CN"/>
        </w:rPr>
        <w:t>项目</w:t>
      </w:r>
      <w:r>
        <w:rPr>
          <w:rFonts w:hint="eastAsia" w:ascii="仿宋_GB2312" w:hAnsi="Calibri" w:eastAsia="仿宋_GB2312" w:cs="Times New Roman"/>
          <w:color w:val="auto"/>
          <w:kern w:val="2"/>
          <w:sz w:val="32"/>
          <w:szCs w:val="32"/>
          <w:lang w:val="zh-CN" w:eastAsia="zh-CN" w:bidi="ar-SA"/>
        </w:rPr>
        <w:t>评审工作坚持公平、公正、择优原则，</w:t>
      </w:r>
      <w:r>
        <w:rPr>
          <w:rFonts w:hint="eastAsia" w:ascii="仿宋_GB2312" w:hAnsi="Calibri" w:eastAsia="仿宋_GB2312" w:cs="Times New Roman"/>
          <w:color w:val="auto"/>
          <w:kern w:val="2"/>
          <w:sz w:val="32"/>
          <w:szCs w:val="32"/>
          <w:lang w:val="en-US" w:eastAsia="zh-CN" w:bidi="ar-SA"/>
        </w:rPr>
        <w:t>坚持以下</w:t>
      </w:r>
      <w:r>
        <w:rPr>
          <w:rFonts w:hint="eastAsia" w:ascii="仿宋_GB2312" w:hAnsi="Calibri" w:eastAsia="仿宋_GB2312" w:cs="Times New Roman"/>
          <w:color w:val="auto"/>
          <w:kern w:val="2"/>
          <w:sz w:val="32"/>
          <w:szCs w:val="32"/>
          <w:lang w:val="zh-CN" w:eastAsia="zh-CN" w:bidi="ar-SA"/>
        </w:rPr>
        <w:t>评审标准：</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en-US" w:eastAsia="zh-CN" w:bidi="ar-SA"/>
        </w:rPr>
        <w:t>（一）</w:t>
      </w:r>
      <w:r>
        <w:rPr>
          <w:rFonts w:hint="eastAsia" w:ascii="仿宋_GB2312" w:hAnsi="Calibri" w:eastAsia="仿宋_GB2312" w:cs="Times New Roman"/>
          <w:color w:val="auto"/>
          <w:kern w:val="2"/>
          <w:sz w:val="32"/>
          <w:szCs w:val="32"/>
          <w:lang w:val="zh-CN" w:eastAsia="zh-CN" w:bidi="ar-SA"/>
        </w:rPr>
        <w:t>选题坚持正确的政治方向、价值取向、研究导向,具有明确的研究目标、主攻方向和较强的创新价值；</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en-US" w:eastAsia="zh-CN" w:bidi="ar-SA"/>
        </w:rPr>
        <w:t>（二）</w:t>
      </w:r>
      <w:r>
        <w:rPr>
          <w:rFonts w:hint="eastAsia" w:ascii="仿宋_GB2312" w:hAnsi="Calibri" w:eastAsia="仿宋_GB2312" w:cs="Times New Roman"/>
          <w:color w:val="auto"/>
          <w:kern w:val="2"/>
          <w:sz w:val="32"/>
          <w:szCs w:val="32"/>
          <w:lang w:val="zh-CN" w:eastAsia="zh-CN" w:bidi="ar-SA"/>
        </w:rPr>
        <w:t>研究内容设计科学规范，以问题为导向；</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en-US" w:eastAsia="zh-CN" w:bidi="ar-SA"/>
        </w:rPr>
        <w:t>（三）</w:t>
      </w:r>
      <w:r>
        <w:rPr>
          <w:rFonts w:hint="eastAsia" w:ascii="仿宋_GB2312" w:hAnsi="Calibri" w:eastAsia="仿宋_GB2312" w:cs="Times New Roman"/>
          <w:color w:val="auto"/>
          <w:kern w:val="2"/>
          <w:sz w:val="32"/>
          <w:szCs w:val="32"/>
          <w:lang w:val="zh-CN" w:eastAsia="zh-CN" w:bidi="ar-SA"/>
        </w:rPr>
        <w:t>研究团队</w:t>
      </w:r>
      <w:r>
        <w:rPr>
          <w:rFonts w:hint="eastAsia" w:ascii="仿宋_GB2312" w:hAnsi="Calibri" w:eastAsia="仿宋_GB2312" w:cs="Times New Roman"/>
          <w:color w:val="auto"/>
          <w:kern w:val="2"/>
          <w:sz w:val="32"/>
          <w:szCs w:val="32"/>
          <w:lang w:val="en-US" w:eastAsia="zh-CN" w:bidi="ar-SA"/>
        </w:rPr>
        <w:t>有相关</w:t>
      </w:r>
      <w:r>
        <w:rPr>
          <w:rFonts w:hint="eastAsia" w:ascii="仿宋_GB2312" w:hAnsi="Calibri" w:eastAsia="仿宋_GB2312" w:cs="Times New Roman"/>
          <w:color w:val="auto"/>
          <w:kern w:val="2"/>
          <w:sz w:val="32"/>
          <w:szCs w:val="32"/>
          <w:lang w:val="zh-CN" w:eastAsia="zh-CN" w:bidi="ar-SA"/>
        </w:rPr>
        <w:t>研究经历</w:t>
      </w:r>
      <w:r>
        <w:rPr>
          <w:rFonts w:hint="eastAsia" w:ascii="仿宋_GB2312" w:hAnsi="Calibri" w:eastAsia="仿宋_GB2312" w:cs="Times New Roman"/>
          <w:color w:val="auto"/>
          <w:kern w:val="2"/>
          <w:sz w:val="32"/>
          <w:szCs w:val="32"/>
          <w:lang w:val="en-US" w:eastAsia="zh-CN" w:bidi="ar-SA"/>
        </w:rPr>
        <w:t>和</w:t>
      </w:r>
      <w:r>
        <w:rPr>
          <w:rFonts w:hint="eastAsia" w:ascii="仿宋_GB2312" w:hAnsi="Calibri" w:eastAsia="仿宋_GB2312" w:cs="Times New Roman"/>
          <w:color w:val="auto"/>
          <w:kern w:val="2"/>
          <w:sz w:val="32"/>
          <w:szCs w:val="32"/>
          <w:lang w:val="zh-CN" w:eastAsia="zh-CN" w:bidi="ar-SA"/>
        </w:rPr>
        <w:t>前期成果，具备完成</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的研究能力；</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en-US" w:eastAsia="zh-CN" w:bidi="ar-SA"/>
        </w:rPr>
        <w:t>（四）</w:t>
      </w:r>
      <w:r>
        <w:rPr>
          <w:rFonts w:hint="eastAsia" w:ascii="仿宋_GB2312" w:hAnsi="Calibri" w:eastAsia="仿宋_GB2312" w:cs="Times New Roman"/>
          <w:color w:val="auto"/>
          <w:kern w:val="2"/>
          <w:sz w:val="32"/>
          <w:szCs w:val="32"/>
          <w:lang w:val="zh-CN" w:eastAsia="zh-CN" w:bidi="ar-SA"/>
        </w:rPr>
        <w:t>研究方法有效可行，能够满足研究需要；</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en-US" w:eastAsia="zh-CN" w:bidi="ar-SA"/>
        </w:rPr>
        <w:t>（五）</w:t>
      </w:r>
      <w:r>
        <w:rPr>
          <w:rFonts w:hint="eastAsia" w:ascii="仿宋_GB2312" w:hAnsi="Calibri" w:eastAsia="仿宋_GB2312" w:cs="Times New Roman"/>
          <w:color w:val="auto"/>
          <w:kern w:val="2"/>
          <w:sz w:val="32"/>
          <w:szCs w:val="32"/>
          <w:lang w:val="zh-CN" w:eastAsia="zh-CN" w:bidi="ar-SA"/>
        </w:rPr>
        <w:t>预期成果具有较强的应用性、对策性</w:t>
      </w:r>
      <w:r>
        <w:rPr>
          <w:rFonts w:hint="eastAsia" w:ascii="仿宋_GB2312" w:cs="Times New Roman"/>
          <w:color w:val="auto"/>
          <w:kern w:val="2"/>
          <w:sz w:val="32"/>
          <w:szCs w:val="32"/>
          <w:lang w:val="zh-CN" w:eastAsia="zh-CN" w:bidi="ar-SA"/>
        </w:rPr>
        <w:t>、可操作性</w:t>
      </w:r>
      <w:r>
        <w:rPr>
          <w:rFonts w:hint="eastAsia" w:ascii="仿宋_GB2312" w:hAnsi="Calibri" w:eastAsia="仿宋_GB2312" w:cs="Times New Roman"/>
          <w:color w:val="auto"/>
          <w:kern w:val="2"/>
          <w:sz w:val="32"/>
          <w:szCs w:val="32"/>
          <w:lang w:val="zh-CN" w:eastAsia="zh-CN" w:bidi="ar-SA"/>
        </w:rPr>
        <w:t>，具有转化</w:t>
      </w:r>
      <w:r>
        <w:rPr>
          <w:rFonts w:hint="eastAsia" w:ascii="仿宋_GB2312" w:cs="Times New Roman"/>
          <w:color w:val="auto"/>
          <w:kern w:val="2"/>
          <w:sz w:val="32"/>
          <w:szCs w:val="32"/>
          <w:lang w:val="zh-CN" w:eastAsia="zh-CN" w:bidi="ar-SA"/>
        </w:rPr>
        <w:t>应用</w:t>
      </w:r>
      <w:r>
        <w:rPr>
          <w:rFonts w:hint="eastAsia" w:ascii="仿宋_GB2312" w:hAnsi="Calibri" w:eastAsia="仿宋_GB2312" w:cs="Times New Roman"/>
          <w:color w:val="auto"/>
          <w:kern w:val="2"/>
          <w:sz w:val="32"/>
          <w:szCs w:val="32"/>
          <w:lang w:val="zh-CN" w:eastAsia="zh-CN" w:bidi="ar-SA"/>
        </w:rPr>
        <w:t>价值。</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十条</w:t>
      </w:r>
      <w:r>
        <w:rPr>
          <w:rFonts w:hint="eastAsia" w:ascii="仿宋_GB2312" w:hAnsi="Calibri" w:eastAsia="仿宋_GB2312" w:cs="Times New Roman"/>
          <w:color w:val="auto"/>
          <w:sz w:val="32"/>
          <w:szCs w:val="32"/>
        </w:rPr>
        <w:t xml:space="preserve">  公开申报</w:t>
      </w:r>
      <w:r>
        <w:rPr>
          <w:rFonts w:hint="eastAsia" w:ascii="仿宋_GB2312" w:cs="Times New Roman"/>
          <w:color w:val="auto"/>
          <w:sz w:val="32"/>
          <w:szCs w:val="32"/>
          <w:lang w:eastAsia="zh-CN"/>
        </w:rPr>
        <w:t>项目会议</w:t>
      </w:r>
      <w:r>
        <w:rPr>
          <w:rFonts w:hint="eastAsia" w:ascii="仿宋_GB2312" w:hAnsi="Calibri" w:eastAsia="仿宋_GB2312" w:cs="Times New Roman"/>
          <w:color w:val="auto"/>
          <w:kern w:val="2"/>
          <w:sz w:val="32"/>
          <w:szCs w:val="32"/>
          <w:lang w:val="zh-CN" w:eastAsia="zh-CN" w:bidi="ar-SA"/>
        </w:rPr>
        <w:t>评审在充分协商的前提下，采取投票方式表决，到会评审专家三分之二及以上</w:t>
      </w:r>
      <w:r>
        <w:rPr>
          <w:rFonts w:hint="eastAsia" w:ascii="仿宋_GB2312" w:cs="Times New Roman"/>
          <w:color w:val="auto"/>
          <w:kern w:val="2"/>
          <w:sz w:val="32"/>
          <w:szCs w:val="32"/>
          <w:lang w:val="zh-CN" w:eastAsia="zh-CN" w:bidi="ar-SA"/>
        </w:rPr>
        <w:t>同意</w:t>
      </w:r>
      <w:r>
        <w:rPr>
          <w:rFonts w:hint="eastAsia" w:ascii="仿宋_GB2312" w:hAnsi="Calibri" w:eastAsia="仿宋_GB2312" w:cs="Times New Roman"/>
          <w:color w:val="auto"/>
          <w:kern w:val="2"/>
          <w:sz w:val="32"/>
          <w:szCs w:val="32"/>
          <w:lang w:val="zh-CN" w:eastAsia="zh-CN" w:bidi="ar-SA"/>
        </w:rPr>
        <w:t>的方可</w:t>
      </w:r>
      <w:r>
        <w:rPr>
          <w:rFonts w:hint="eastAsia" w:ascii="仿宋_GB2312" w:cs="Times New Roman"/>
          <w:color w:val="auto"/>
          <w:kern w:val="2"/>
          <w:sz w:val="32"/>
          <w:szCs w:val="32"/>
          <w:lang w:val="zh-CN" w:eastAsia="zh-CN" w:bidi="ar-SA"/>
        </w:rPr>
        <w:t>列入拟立项项目</w:t>
      </w:r>
      <w:r>
        <w:rPr>
          <w:rFonts w:hint="eastAsia" w:ascii="仿宋_GB2312" w:hAnsi="Calibri" w:eastAsia="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十</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条</w:t>
      </w:r>
      <w:r>
        <w:rPr>
          <w:rFonts w:hint="eastAsia" w:ascii="仿宋_GB2312" w:hAnsi="Calibri" w:eastAsia="仿宋_GB2312" w:cs="Times New Roman"/>
          <w:color w:val="auto"/>
          <w:sz w:val="32"/>
          <w:szCs w:val="32"/>
        </w:rPr>
        <w:t xml:space="preserve">  </w:t>
      </w:r>
      <w:r>
        <w:rPr>
          <w:rFonts w:hint="eastAsia" w:ascii="仿宋_GB2312" w:cs="Times New Roman"/>
          <w:color w:val="auto"/>
          <w:kern w:val="2"/>
          <w:sz w:val="32"/>
          <w:szCs w:val="32"/>
          <w:lang w:val="zh-CN" w:eastAsia="zh-CN" w:bidi="ar-SA"/>
        </w:rPr>
        <w:t>评审专家要强化评审责任，严格标准程序，确保评审质量，评审的</w:t>
      </w:r>
      <w:r>
        <w:rPr>
          <w:rFonts w:hint="eastAsia" w:ascii="仿宋_GB2312" w:hAnsi="Calibri" w:eastAsia="仿宋_GB2312" w:cs="Times New Roman"/>
          <w:color w:val="auto"/>
          <w:kern w:val="2"/>
          <w:sz w:val="32"/>
          <w:szCs w:val="32"/>
          <w:lang w:val="zh-CN" w:eastAsia="zh-CN" w:bidi="ar-SA"/>
        </w:rPr>
        <w:t>拟立项</w:t>
      </w:r>
      <w:r>
        <w:rPr>
          <w:rFonts w:hint="eastAsia" w:ascii="仿宋_GB2312" w:cs="Times New Roman"/>
          <w:color w:val="auto"/>
          <w:kern w:val="2"/>
          <w:sz w:val="32"/>
          <w:szCs w:val="32"/>
          <w:lang w:val="zh-CN" w:eastAsia="zh-CN" w:bidi="ar-SA"/>
        </w:rPr>
        <w:t>项目数原则上不超过当年度总申报数的</w:t>
      </w:r>
      <w:r>
        <w:rPr>
          <w:rFonts w:hint="eastAsia" w:ascii="仿宋_GB2312" w:cs="Times New Roman"/>
          <w:color w:val="auto"/>
          <w:kern w:val="2"/>
          <w:sz w:val="32"/>
          <w:szCs w:val="32"/>
          <w:lang w:val="en-US" w:eastAsia="zh-CN" w:bidi="ar-SA"/>
        </w:rPr>
        <w:t>15%。</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cs="Times New Roman"/>
          <w:color w:val="auto"/>
          <w:kern w:val="2"/>
          <w:sz w:val="32"/>
          <w:szCs w:val="32"/>
          <w:lang w:val="zh-CN" w:eastAsia="zh-CN" w:bidi="ar-SA"/>
        </w:rPr>
      </w:pPr>
      <w:r>
        <w:rPr>
          <w:rFonts w:hint="eastAsia" w:ascii="黑体" w:hAnsi="黑体" w:eastAsia="黑体" w:cs="黑体"/>
          <w:color w:val="auto"/>
          <w:sz w:val="32"/>
          <w:szCs w:val="32"/>
          <w:lang w:val="zh-CN" w:eastAsia="zh-CN"/>
        </w:rPr>
        <w:t>第二十二条</w:t>
      </w:r>
      <w:r>
        <w:rPr>
          <w:rFonts w:hint="eastAsia" w:ascii="楷体_GB2312" w:eastAsia="楷体_GB2312" w:cs="Times New Roman"/>
          <w:color w:val="auto"/>
          <w:sz w:val="32"/>
          <w:szCs w:val="32"/>
          <w:lang w:val="zh-CN" w:eastAsia="zh-CN"/>
        </w:rPr>
        <w:t xml:space="preserve">  </w:t>
      </w:r>
      <w:r>
        <w:rPr>
          <w:rFonts w:hint="eastAsia" w:ascii="仿宋_GB2312" w:cs="Times New Roman"/>
          <w:color w:val="auto"/>
          <w:kern w:val="2"/>
          <w:sz w:val="32"/>
          <w:szCs w:val="32"/>
          <w:lang w:val="zh-CN" w:eastAsia="zh-CN" w:bidi="ar-SA"/>
        </w:rPr>
        <w:t>公开申报项目会议评审的结果由省社科联党组审定，提出拟立项项目名单和资金支持方案。拟立项项目名单，在省社科联门户网站和相关媒体上进行公示，公示期一般为</w:t>
      </w:r>
      <w:r>
        <w:rPr>
          <w:rFonts w:hint="eastAsia" w:ascii="仿宋_GB2312" w:cs="Times New Roman"/>
          <w:color w:val="auto"/>
          <w:kern w:val="2"/>
          <w:sz w:val="32"/>
          <w:szCs w:val="32"/>
          <w:lang w:val="en-US" w:eastAsia="zh-CN" w:bidi="ar-SA"/>
        </w:rPr>
        <w:t>7天。</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cs="Times New Roman"/>
          <w:color w:val="auto"/>
          <w:kern w:val="2"/>
          <w:sz w:val="32"/>
          <w:szCs w:val="32"/>
          <w:lang w:val="zh-CN" w:eastAsia="zh-CN" w:bidi="ar-SA"/>
        </w:rPr>
      </w:pPr>
      <w:r>
        <w:rPr>
          <w:rFonts w:hint="eastAsia" w:ascii="黑体" w:hAnsi="黑体" w:eastAsia="黑体" w:cs="黑体"/>
          <w:color w:val="auto"/>
          <w:sz w:val="32"/>
          <w:szCs w:val="32"/>
          <w:lang w:val="zh-CN" w:eastAsia="zh-CN"/>
        </w:rPr>
        <w:t>第二十三条</w:t>
      </w:r>
      <w:r>
        <w:rPr>
          <w:rFonts w:hint="eastAsia" w:ascii="楷体_GB2312" w:eastAsia="楷体_GB2312" w:cs="Times New Roman"/>
          <w:color w:val="auto"/>
          <w:sz w:val="32"/>
          <w:szCs w:val="32"/>
          <w:lang w:val="zh-CN" w:eastAsia="zh-CN"/>
        </w:rPr>
        <w:t xml:space="preserve">  </w:t>
      </w:r>
      <w:r>
        <w:rPr>
          <w:rFonts w:hint="eastAsia" w:ascii="仿宋_GB2312" w:hAnsi="Calibri" w:eastAsia="仿宋_GB2312" w:cs="Times New Roman"/>
          <w:color w:val="auto"/>
          <w:kern w:val="2"/>
          <w:sz w:val="32"/>
          <w:szCs w:val="32"/>
          <w:lang w:val="zh-CN" w:eastAsia="zh-CN" w:bidi="ar-SA"/>
        </w:rPr>
        <w:t>公开申报项目实行回避制度，评审专家、省社科联领导、</w:t>
      </w:r>
      <w:r>
        <w:rPr>
          <w:rFonts w:hint="eastAsia" w:ascii="仿宋_GB2312" w:eastAsia="仿宋_GB2312" w:cs="Times New Roman"/>
          <w:color w:val="auto"/>
          <w:kern w:val="2"/>
          <w:sz w:val="32"/>
          <w:szCs w:val="32"/>
          <w:lang w:val="zh-CN" w:eastAsia="zh-CN" w:bidi="ar-SA"/>
        </w:rPr>
        <w:t>相关</w:t>
      </w:r>
      <w:r>
        <w:rPr>
          <w:rFonts w:hint="eastAsia" w:ascii="仿宋_GB2312" w:hAnsi="Calibri" w:eastAsia="仿宋_GB2312" w:cs="Times New Roman"/>
          <w:color w:val="auto"/>
          <w:kern w:val="2"/>
          <w:sz w:val="32"/>
          <w:szCs w:val="32"/>
          <w:lang w:val="zh-CN" w:eastAsia="zh-CN" w:bidi="ar-SA"/>
        </w:rPr>
        <w:t>工作人员</w:t>
      </w:r>
      <w:r>
        <w:rPr>
          <w:rFonts w:hint="eastAsia" w:ascii="仿宋_GB2312" w:hAnsi="Calibri" w:eastAsia="仿宋_GB2312" w:cs="Times New Roman"/>
          <w:color w:val="auto"/>
          <w:kern w:val="2"/>
          <w:sz w:val="32"/>
          <w:szCs w:val="32"/>
          <w:lang w:val="en-US" w:eastAsia="zh-CN" w:bidi="ar-SA"/>
        </w:rPr>
        <w:t>与</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申请人</w:t>
      </w:r>
      <w:r>
        <w:rPr>
          <w:rFonts w:hint="eastAsia" w:ascii="仿宋_GB2312" w:cs="Times New Roman"/>
          <w:color w:val="auto"/>
          <w:kern w:val="2"/>
          <w:sz w:val="32"/>
          <w:szCs w:val="32"/>
          <w:lang w:val="zh-CN" w:eastAsia="zh-CN" w:bidi="ar-SA"/>
        </w:rPr>
        <w:t>、参与者</w:t>
      </w:r>
      <w:r>
        <w:rPr>
          <w:rFonts w:hint="eastAsia" w:ascii="仿宋_GB2312" w:hAnsi="Calibri" w:eastAsia="仿宋_GB2312" w:cs="Times New Roman"/>
          <w:color w:val="auto"/>
          <w:kern w:val="2"/>
          <w:sz w:val="32"/>
          <w:szCs w:val="32"/>
          <w:lang w:val="en-US" w:eastAsia="zh-CN" w:bidi="ar-SA"/>
        </w:rPr>
        <w:t>是</w:t>
      </w:r>
      <w:r>
        <w:rPr>
          <w:rFonts w:hint="eastAsia" w:ascii="仿宋_GB2312" w:hAnsi="Calibri" w:eastAsia="仿宋_GB2312" w:cs="Times New Roman"/>
          <w:color w:val="auto"/>
          <w:kern w:val="2"/>
          <w:sz w:val="32"/>
          <w:szCs w:val="32"/>
          <w:lang w:val="zh-CN" w:eastAsia="zh-CN" w:bidi="ar-SA"/>
        </w:rPr>
        <w:t>亲属</w:t>
      </w:r>
      <w:r>
        <w:rPr>
          <w:rFonts w:hint="eastAsia" w:ascii="仿宋_GB2312" w:cs="Times New Roman"/>
          <w:color w:val="auto"/>
          <w:kern w:val="2"/>
          <w:sz w:val="32"/>
          <w:szCs w:val="32"/>
          <w:lang w:val="zh-CN" w:eastAsia="zh-CN" w:bidi="ar-SA"/>
        </w:rPr>
        <w:t>或存在可能影响公正评审的其他关系</w:t>
      </w:r>
      <w:r>
        <w:rPr>
          <w:rFonts w:hint="eastAsia" w:ascii="仿宋_GB2312" w:hAnsi="Calibri" w:eastAsia="仿宋_GB2312" w:cs="Times New Roman"/>
          <w:color w:val="auto"/>
          <w:kern w:val="2"/>
          <w:sz w:val="32"/>
          <w:szCs w:val="32"/>
          <w:lang w:val="zh-CN" w:eastAsia="zh-CN" w:bidi="ar-SA"/>
        </w:rPr>
        <w:t>，必须回避</w:t>
      </w:r>
      <w:r>
        <w:rPr>
          <w:rFonts w:hint="eastAsia" w:ascii="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二十四</w:t>
      </w:r>
      <w:r>
        <w:rPr>
          <w:rFonts w:hint="eastAsia" w:ascii="黑体" w:hAnsi="黑体" w:eastAsia="黑体" w:cs="黑体"/>
          <w:color w:val="auto"/>
          <w:sz w:val="32"/>
          <w:szCs w:val="32"/>
        </w:rPr>
        <w:t>条</w:t>
      </w:r>
      <w:r>
        <w:rPr>
          <w:rFonts w:hint="eastAsia" w:ascii="仿宋_GB2312" w:hAnsi="Calibri" w:eastAsia="仿宋_GB2312" w:cs="Times New Roman"/>
          <w:color w:val="auto"/>
          <w:sz w:val="32"/>
          <w:szCs w:val="32"/>
        </w:rPr>
        <w:t xml:space="preserve"> </w:t>
      </w:r>
      <w:r>
        <w:rPr>
          <w:rFonts w:hint="eastAsia" w:ascii="仿宋_GB2312" w:hAnsi="Calibri" w:eastAsia="仿宋_GB2312" w:cs="Times New Roman"/>
          <w:color w:val="auto"/>
          <w:kern w:val="2"/>
          <w:sz w:val="32"/>
          <w:szCs w:val="32"/>
          <w:lang w:val="zh-CN" w:eastAsia="zh-CN" w:bidi="ar-SA"/>
        </w:rPr>
        <w:t xml:space="preserve"> 公开申报项目</w:t>
      </w:r>
      <w:r>
        <w:rPr>
          <w:rFonts w:hint="eastAsia" w:ascii="仿宋_GB2312" w:cs="Times New Roman"/>
          <w:color w:val="auto"/>
          <w:kern w:val="2"/>
          <w:sz w:val="32"/>
          <w:szCs w:val="32"/>
          <w:lang w:val="zh-CN" w:eastAsia="zh-CN" w:bidi="ar-SA"/>
        </w:rPr>
        <w:t>经公示无异议后，拟立项项目名单和资金支持方案</w:t>
      </w:r>
      <w:r>
        <w:rPr>
          <w:rFonts w:hint="eastAsia" w:ascii="仿宋_GB2312" w:hAnsi="Calibri" w:eastAsia="仿宋_GB2312" w:cs="Times New Roman"/>
          <w:color w:val="auto"/>
          <w:kern w:val="2"/>
          <w:sz w:val="32"/>
          <w:szCs w:val="32"/>
          <w:lang w:val="zh-CN" w:eastAsia="zh-CN" w:bidi="ar-SA"/>
        </w:rPr>
        <w:t>经</w:t>
      </w:r>
      <w:r>
        <w:rPr>
          <w:rFonts w:hint="eastAsia" w:ascii="仿宋_GB2312" w:cs="Times New Roman"/>
          <w:color w:val="auto"/>
          <w:kern w:val="2"/>
          <w:sz w:val="32"/>
          <w:szCs w:val="32"/>
          <w:lang w:val="zh-CN" w:eastAsia="zh-CN" w:bidi="ar-SA"/>
        </w:rPr>
        <w:t>省社科工作领导小组批准</w:t>
      </w:r>
      <w:r>
        <w:rPr>
          <w:rFonts w:hint="eastAsia" w:ascii="仿宋_GB2312" w:hAnsi="Calibri" w:eastAsia="仿宋_GB2312" w:cs="Times New Roman"/>
          <w:color w:val="auto"/>
          <w:kern w:val="2"/>
          <w:sz w:val="32"/>
          <w:szCs w:val="32"/>
          <w:lang w:val="zh-CN" w:eastAsia="zh-CN" w:bidi="ar-SA"/>
        </w:rPr>
        <w:t>，由省社科</w:t>
      </w:r>
      <w:r>
        <w:rPr>
          <w:rFonts w:hint="eastAsia" w:ascii="仿宋_GB2312" w:hAnsi="Calibri" w:eastAsia="仿宋_GB2312" w:cs="Times New Roman"/>
          <w:color w:val="auto"/>
          <w:kern w:val="2"/>
          <w:sz w:val="32"/>
          <w:szCs w:val="32"/>
          <w:lang w:val="en-US" w:eastAsia="zh-CN" w:bidi="ar-SA"/>
        </w:rPr>
        <w:t>联</w:t>
      </w:r>
      <w:r>
        <w:rPr>
          <w:rFonts w:hint="eastAsia" w:ascii="仿宋_GB2312" w:cs="Times New Roman"/>
          <w:color w:val="auto"/>
          <w:kern w:val="2"/>
          <w:sz w:val="32"/>
          <w:szCs w:val="32"/>
          <w:lang w:val="en-US" w:eastAsia="zh-CN" w:bidi="ar-SA"/>
        </w:rPr>
        <w:t>及时予以公布，并书面通知申请人及责任单位。</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楷体_GB2312" w:hAnsi="Calibri" w:eastAsia="楷体_GB2312" w:cs="Times New Roman"/>
          <w:color w:val="auto"/>
          <w:sz w:val="32"/>
          <w:szCs w:val="32"/>
        </w:rPr>
      </w:pPr>
    </w:p>
    <w:p>
      <w:pPr>
        <w:pStyle w:val="17"/>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Calibri" w:hAnsi="Calibri" w:eastAsia="黑体" w:cs="Times New Roman"/>
          <w:color w:val="auto"/>
          <w:kern w:val="2"/>
          <w:sz w:val="32"/>
          <w:szCs w:val="22"/>
          <w:lang w:val="en-US" w:eastAsia="zh-CN"/>
        </w:rPr>
      </w:pPr>
      <w:r>
        <w:rPr>
          <w:rFonts w:hint="default" w:ascii="Calibri" w:hAnsi="Calibri" w:eastAsia="黑体" w:cs="Times New Roman"/>
          <w:b w:val="0"/>
          <w:bCs w:val="0"/>
          <w:color w:val="auto"/>
          <w:kern w:val="2"/>
          <w:sz w:val="32"/>
          <w:szCs w:val="22"/>
        </w:rPr>
        <w:t>第</w:t>
      </w:r>
      <w:r>
        <w:rPr>
          <w:rFonts w:hint="eastAsia" w:cs="Times New Roman"/>
          <w:b w:val="0"/>
          <w:bCs w:val="0"/>
          <w:color w:val="auto"/>
          <w:kern w:val="2"/>
          <w:sz w:val="32"/>
          <w:szCs w:val="22"/>
          <w:lang w:val="en-US" w:eastAsia="zh-CN"/>
        </w:rPr>
        <w:t>四</w:t>
      </w:r>
      <w:r>
        <w:rPr>
          <w:rFonts w:hint="default" w:ascii="Calibri" w:hAnsi="Calibri" w:eastAsia="黑体" w:cs="Times New Roman"/>
          <w:b w:val="0"/>
          <w:bCs w:val="0"/>
          <w:color w:val="auto"/>
          <w:kern w:val="2"/>
          <w:sz w:val="32"/>
          <w:szCs w:val="22"/>
        </w:rPr>
        <w:t>章</w:t>
      </w:r>
      <w:r>
        <w:rPr>
          <w:rFonts w:hint="eastAsia" w:cs="Times New Roman"/>
          <w:b w:val="0"/>
          <w:bCs w:val="0"/>
          <w:color w:val="auto"/>
          <w:kern w:val="2"/>
          <w:sz w:val="32"/>
          <w:szCs w:val="22"/>
          <w:lang w:eastAsia="zh-CN"/>
        </w:rPr>
        <w:t xml:space="preserve">  项目</w:t>
      </w:r>
      <w:r>
        <w:rPr>
          <w:rFonts w:hint="eastAsia" w:cs="Times New Roman"/>
          <w:b w:val="0"/>
          <w:bCs w:val="0"/>
          <w:color w:val="auto"/>
          <w:kern w:val="2"/>
          <w:sz w:val="32"/>
          <w:szCs w:val="22"/>
          <w:lang w:val="en-US" w:eastAsia="zh-CN"/>
        </w:rPr>
        <w:t>管理</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Calibri" w:eastAsia="仿宋_GB2312" w:cs="Times New Roman"/>
          <w:color w:val="auto"/>
          <w:sz w:val="32"/>
          <w:szCs w:val="32"/>
          <w:lang w:val="en-US" w:eastAsia="zh-CN"/>
        </w:rPr>
      </w:pP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lang w:val="en-US" w:eastAsia="zh-CN"/>
        </w:rPr>
        <w:t>第二十五条</w:t>
      </w:r>
      <w:r>
        <w:rPr>
          <w:rFonts w:hint="eastAsia" w:ascii="楷体_GB2312" w:eastAsia="楷体_GB2312" w:cs="Times New Roman"/>
          <w:color w:val="auto"/>
          <w:sz w:val="32"/>
          <w:szCs w:val="32"/>
          <w:lang w:val="en-US" w:eastAsia="zh-CN"/>
        </w:rPr>
        <w:t xml:space="preserve"> </w:t>
      </w:r>
      <w:r>
        <w:rPr>
          <w:rFonts w:hint="eastAsia" w:ascii="宋体" w:hAnsi="宋体" w:eastAsia="仿宋" w:cs="宋体"/>
          <w:color w:val="auto"/>
          <w:kern w:val="0"/>
          <w:sz w:val="32"/>
          <w:szCs w:val="32"/>
          <w:lang w:eastAsia="zh-CN"/>
        </w:rPr>
        <w:t xml:space="preserve"> </w:t>
      </w:r>
      <w:r>
        <w:rPr>
          <w:rFonts w:hint="eastAsia" w:ascii="仿宋_GB2312" w:hAnsi="Calibri" w:eastAsia="仿宋_GB2312" w:cs="Times New Roman"/>
          <w:color w:val="auto"/>
          <w:kern w:val="2"/>
          <w:sz w:val="32"/>
          <w:szCs w:val="32"/>
          <w:lang w:val="zh-CN" w:eastAsia="zh-CN" w:bidi="ar-SA"/>
        </w:rPr>
        <w:t>省社科联对予以立项的申请项目下发书面立项通知书，申请人按立项通知要求办理正式立项手续，立项时间从立项通知书印发之日算起。</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lang w:val="en-US" w:eastAsia="zh-CN"/>
        </w:rPr>
        <w:t>第二十六条</w:t>
      </w:r>
      <w:r>
        <w:rPr>
          <w:rFonts w:hint="eastAsia" w:ascii="楷体_GB2312" w:eastAsia="楷体_GB2312" w:cs="Times New Roman"/>
          <w:color w:val="auto"/>
          <w:sz w:val="32"/>
          <w:szCs w:val="32"/>
          <w:lang w:val="en-US" w:eastAsia="zh-CN"/>
        </w:rPr>
        <w:t xml:space="preserve"> </w:t>
      </w:r>
      <w:r>
        <w:rPr>
          <w:rFonts w:hint="eastAsia" w:ascii="宋体" w:hAnsi="宋体" w:eastAsia="仿宋" w:cs="宋体"/>
          <w:color w:val="auto"/>
          <w:kern w:val="0"/>
          <w:sz w:val="32"/>
          <w:szCs w:val="32"/>
          <w:lang w:eastAsia="zh-CN"/>
        </w:rPr>
        <w:t xml:space="preserve"> </w:t>
      </w:r>
      <w:r>
        <w:rPr>
          <w:rFonts w:hint="eastAsia" w:ascii="仿宋_GB2312" w:hAnsi="Calibri" w:eastAsia="仿宋_GB2312" w:cs="Times New Roman"/>
          <w:color w:val="auto"/>
          <w:kern w:val="2"/>
          <w:sz w:val="32"/>
          <w:szCs w:val="32"/>
          <w:lang w:val="zh-CN" w:eastAsia="zh-CN" w:bidi="ar-SA"/>
        </w:rPr>
        <w:t>重大、重点</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完成时间为</w:t>
      </w:r>
      <w:r>
        <w:rPr>
          <w:rFonts w:hint="eastAsia" w:ascii="仿宋_GB2312" w:cs="Times New Roman"/>
          <w:color w:val="auto"/>
          <w:kern w:val="2"/>
          <w:sz w:val="32"/>
          <w:szCs w:val="32"/>
          <w:lang w:val="en-US" w:eastAsia="zh-CN" w:bidi="ar-SA"/>
        </w:rPr>
        <w:t>12个月内</w:t>
      </w:r>
      <w:r>
        <w:rPr>
          <w:rFonts w:hint="eastAsia" w:ascii="仿宋_GB2312" w:hAnsi="Calibri" w:eastAsia="仿宋_GB2312" w:cs="Times New Roman"/>
          <w:color w:val="auto"/>
          <w:kern w:val="2"/>
          <w:sz w:val="32"/>
          <w:szCs w:val="32"/>
          <w:lang w:val="zh-CN" w:eastAsia="zh-CN" w:bidi="ar-SA"/>
        </w:rPr>
        <w:t>，最多可申请一次延期，最长可延期</w:t>
      </w:r>
      <w:r>
        <w:rPr>
          <w:rFonts w:hint="eastAsia" w:ascii="仿宋_GB2312" w:cs="Times New Roman"/>
          <w:color w:val="auto"/>
          <w:kern w:val="2"/>
          <w:sz w:val="32"/>
          <w:szCs w:val="32"/>
          <w:lang w:val="en-US" w:eastAsia="zh-CN" w:bidi="ar-SA"/>
        </w:rPr>
        <w:t>3</w:t>
      </w:r>
      <w:r>
        <w:rPr>
          <w:rFonts w:hint="eastAsia" w:ascii="仿宋_GB2312" w:hAnsi="Calibri" w:eastAsia="仿宋_GB2312" w:cs="Times New Roman"/>
          <w:color w:val="auto"/>
          <w:kern w:val="2"/>
          <w:sz w:val="32"/>
          <w:szCs w:val="32"/>
          <w:lang w:val="zh-CN" w:eastAsia="zh-CN" w:bidi="ar-SA"/>
        </w:rPr>
        <w:t>个月。一般</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完成时间为</w:t>
      </w:r>
      <w:r>
        <w:rPr>
          <w:rFonts w:hint="eastAsia" w:ascii="仿宋_GB2312" w:cs="Times New Roman"/>
          <w:color w:val="auto"/>
          <w:kern w:val="2"/>
          <w:sz w:val="32"/>
          <w:szCs w:val="32"/>
          <w:lang w:val="en-US" w:eastAsia="zh-CN" w:bidi="ar-SA"/>
        </w:rPr>
        <w:t>6</w:t>
      </w:r>
      <w:r>
        <w:rPr>
          <w:rFonts w:hint="eastAsia" w:ascii="仿宋_GB2312" w:hAnsi="Calibri" w:eastAsia="仿宋_GB2312" w:cs="Times New Roman"/>
          <w:color w:val="auto"/>
          <w:kern w:val="2"/>
          <w:sz w:val="32"/>
          <w:szCs w:val="32"/>
          <w:lang w:val="en-US" w:eastAsia="zh-CN" w:bidi="ar-SA"/>
        </w:rPr>
        <w:t>个月</w:t>
      </w:r>
      <w:r>
        <w:rPr>
          <w:rFonts w:hint="eastAsia" w:ascii="仿宋_GB2312" w:cs="Times New Roman"/>
          <w:color w:val="auto"/>
          <w:kern w:val="2"/>
          <w:sz w:val="32"/>
          <w:szCs w:val="32"/>
          <w:lang w:val="en-US" w:eastAsia="zh-CN" w:bidi="ar-SA"/>
        </w:rPr>
        <w:t>内</w:t>
      </w:r>
      <w:r>
        <w:rPr>
          <w:rFonts w:hint="eastAsia" w:ascii="仿宋_GB2312" w:cs="Times New Roman"/>
          <w:color w:val="auto"/>
          <w:kern w:val="2"/>
          <w:sz w:val="32"/>
          <w:szCs w:val="32"/>
          <w:lang w:val="zh-CN" w:eastAsia="zh-CN" w:bidi="ar-SA"/>
        </w:rPr>
        <w:t>，</w:t>
      </w:r>
      <w:r>
        <w:rPr>
          <w:rFonts w:hint="eastAsia" w:ascii="仿宋_GB2312" w:hAnsi="Calibri" w:eastAsia="仿宋_GB2312" w:cs="Times New Roman"/>
          <w:color w:val="auto"/>
          <w:kern w:val="2"/>
          <w:sz w:val="32"/>
          <w:szCs w:val="32"/>
          <w:lang w:val="en-US" w:eastAsia="zh-CN" w:bidi="ar-SA"/>
        </w:rPr>
        <w:t>最多可申请一次延期，最长可延期</w:t>
      </w:r>
      <w:r>
        <w:rPr>
          <w:rFonts w:hint="eastAsia" w:ascii="仿宋_GB2312" w:cs="Times New Roman"/>
          <w:color w:val="auto"/>
          <w:kern w:val="2"/>
          <w:sz w:val="32"/>
          <w:szCs w:val="32"/>
          <w:lang w:val="en-US" w:eastAsia="zh-CN" w:bidi="ar-SA"/>
        </w:rPr>
        <w:t>3个月</w:t>
      </w:r>
      <w:r>
        <w:rPr>
          <w:rFonts w:hint="eastAsia" w:ascii="仿宋_GB2312" w:hAnsi="Calibri" w:eastAsia="仿宋_GB2312" w:cs="Times New Roman"/>
          <w:color w:val="auto"/>
          <w:kern w:val="2"/>
          <w:sz w:val="32"/>
          <w:szCs w:val="32"/>
          <w:lang w:val="en-US"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lang w:val="en-US" w:eastAsia="zh-CN"/>
        </w:rPr>
        <w:t>第二十七条</w:t>
      </w:r>
      <w:r>
        <w:rPr>
          <w:rFonts w:hint="eastAsia" w:ascii="楷体_GB2312" w:eastAsia="楷体_GB2312" w:cs="Times New Roman"/>
          <w:color w:val="auto"/>
          <w:sz w:val="32"/>
          <w:szCs w:val="32"/>
          <w:lang w:val="en-US" w:eastAsia="zh-CN"/>
        </w:rPr>
        <w:t xml:space="preserve"> </w:t>
      </w:r>
      <w:r>
        <w:rPr>
          <w:rFonts w:hint="eastAsia" w:ascii="宋体" w:hAnsi="宋体" w:eastAsia="仿宋" w:cs="宋体"/>
          <w:color w:val="auto"/>
          <w:kern w:val="0"/>
          <w:sz w:val="32"/>
          <w:szCs w:val="32"/>
          <w:lang w:eastAsia="zh-CN"/>
        </w:rPr>
        <w:t xml:space="preserve"> </w:t>
      </w:r>
      <w:r>
        <w:rPr>
          <w:rFonts w:hint="default" w:ascii="仿宋_GB2312" w:hAnsi="Calibri" w:eastAsia="仿宋_GB2312" w:cs="Times New Roman"/>
          <w:color w:val="auto"/>
          <w:kern w:val="2"/>
          <w:sz w:val="32"/>
          <w:szCs w:val="32"/>
          <w:lang w:val="en-US" w:eastAsia="zh-CN" w:bidi="ar-SA"/>
        </w:rPr>
        <w:t>省社科规划</w:t>
      </w:r>
      <w:r>
        <w:rPr>
          <w:rFonts w:hint="eastAsia" w:ascii="仿宋_GB2312" w:cs="Times New Roman"/>
          <w:color w:val="auto"/>
          <w:kern w:val="2"/>
          <w:sz w:val="32"/>
          <w:szCs w:val="32"/>
          <w:lang w:val="en-US" w:eastAsia="zh-CN" w:bidi="ar-SA"/>
        </w:rPr>
        <w:t>社会智库</w:t>
      </w:r>
      <w:r>
        <w:rPr>
          <w:rFonts w:hint="default" w:ascii="仿宋_GB2312" w:hAnsi="Calibri" w:eastAsia="仿宋_GB2312" w:cs="Times New Roman"/>
          <w:color w:val="auto"/>
          <w:kern w:val="2"/>
          <w:sz w:val="32"/>
          <w:szCs w:val="32"/>
          <w:lang w:val="en-US" w:eastAsia="zh-CN" w:bidi="ar-SA"/>
        </w:rPr>
        <w:t>项目实行项目负责人制，项目负责人必须按照《云南省哲学社会科学规划社会智库项目申请书》的承诺组织开展研究工作，做好项目实施情况的原始记录，高质量按期完成研究任务。</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Calibri" w:eastAsia="仿宋_GB2312" w:cs="Times New Roman"/>
          <w:color w:val="auto"/>
          <w:sz w:val="32"/>
          <w:szCs w:val="32"/>
        </w:rPr>
      </w:pPr>
      <w:r>
        <w:rPr>
          <w:rFonts w:hint="default" w:ascii="仿宋_GB2312" w:hAnsi="Calibri" w:eastAsia="仿宋_GB2312" w:cs="Times New Roman"/>
          <w:color w:val="auto"/>
          <w:kern w:val="2"/>
          <w:sz w:val="32"/>
          <w:szCs w:val="32"/>
          <w:lang w:val="en-US" w:eastAsia="zh-CN" w:bidi="ar-SA"/>
        </w:rPr>
        <w:t>责任单位应当适时加强对省社科规划社会智库项目的跟踪动态管理</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zh-CN" w:eastAsia="zh-CN" w:bidi="ar-SA"/>
        </w:rPr>
        <w:t>省社科联不定期对立项</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的研究进度、项目质量和经费使用等情况进行督促检查。对立项后研究无进展或弄虚作假的，省社科联有权撤销</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 w:hAnsi="仿宋" w:eastAsia="仿宋" w:cs="宋体"/>
          <w:color w:val="auto"/>
          <w:kern w:val="0"/>
          <w:sz w:val="32"/>
          <w:szCs w:val="32"/>
        </w:rPr>
      </w:pPr>
      <w:r>
        <w:rPr>
          <w:rFonts w:hint="eastAsia" w:ascii="黑体" w:hAnsi="黑体" w:eastAsia="黑体" w:cs="黑体"/>
          <w:color w:val="auto"/>
          <w:sz w:val="32"/>
          <w:szCs w:val="32"/>
          <w:lang w:val="zh-CN" w:eastAsia="zh-CN"/>
        </w:rPr>
        <w:t>第二十八条</w:t>
      </w:r>
      <w:r>
        <w:rPr>
          <w:rFonts w:hint="eastAsia" w:ascii="仿宋" w:hAnsi="仿宋" w:eastAsia="仿宋" w:cs="宋体"/>
          <w:b/>
          <w:color w:val="auto"/>
          <w:kern w:val="0"/>
          <w:sz w:val="32"/>
          <w:szCs w:val="32"/>
        </w:rPr>
        <w:t xml:space="preserve"> </w:t>
      </w:r>
      <w:r>
        <w:rPr>
          <w:rFonts w:hint="eastAsia" w:ascii="仿宋" w:hAnsi="仿宋" w:eastAsia="仿宋" w:cs="宋体"/>
          <w:color w:val="auto"/>
          <w:kern w:val="0"/>
          <w:sz w:val="32"/>
          <w:szCs w:val="32"/>
        </w:rPr>
        <w:t xml:space="preserve"> 重大、重点</w:t>
      </w:r>
      <w:r>
        <w:rPr>
          <w:rFonts w:hint="eastAsia" w:ascii="仿宋_GB2312" w:cs="Times New Roman"/>
          <w:color w:val="auto"/>
          <w:kern w:val="2"/>
          <w:sz w:val="32"/>
          <w:szCs w:val="32"/>
          <w:lang w:val="zh-CN" w:eastAsia="zh-CN" w:bidi="ar-SA"/>
        </w:rPr>
        <w:t>项目由省社科联在</w:t>
      </w:r>
      <w:r>
        <w:rPr>
          <w:rFonts w:hint="eastAsia" w:ascii="仿宋_GB2312" w:cs="Times New Roman"/>
          <w:color w:val="auto"/>
          <w:kern w:val="2"/>
          <w:sz w:val="32"/>
          <w:szCs w:val="32"/>
          <w:lang w:val="en-US" w:eastAsia="zh-CN" w:bidi="ar-SA"/>
        </w:rPr>
        <w:t>立项之日起6个月内</w:t>
      </w:r>
      <w:r>
        <w:rPr>
          <w:rFonts w:hint="eastAsia" w:ascii="仿宋_GB2312" w:hAnsi="Calibri" w:eastAsia="仿宋_GB2312" w:cs="Times New Roman"/>
          <w:color w:val="auto"/>
          <w:kern w:val="2"/>
          <w:sz w:val="32"/>
          <w:szCs w:val="32"/>
          <w:lang w:val="zh-CN" w:eastAsia="zh-CN" w:bidi="ar-SA"/>
        </w:rPr>
        <w:t>组织进行中期</w:t>
      </w:r>
      <w:r>
        <w:rPr>
          <w:rFonts w:hint="eastAsia" w:ascii="仿宋_GB2312" w:cs="Times New Roman"/>
          <w:color w:val="auto"/>
          <w:kern w:val="2"/>
          <w:sz w:val="32"/>
          <w:szCs w:val="32"/>
          <w:lang w:val="en-US" w:eastAsia="zh-CN" w:bidi="ar-SA"/>
        </w:rPr>
        <w:t>检查</w:t>
      </w:r>
      <w:r>
        <w:rPr>
          <w:rFonts w:hint="eastAsia" w:ascii="仿宋_GB2312" w:hAnsi="Calibri" w:eastAsia="仿宋_GB2312" w:cs="Times New Roman"/>
          <w:color w:val="auto"/>
          <w:kern w:val="2"/>
          <w:sz w:val="32"/>
          <w:szCs w:val="32"/>
          <w:lang w:val="zh-CN" w:eastAsia="zh-CN" w:bidi="ar-SA"/>
        </w:rPr>
        <w:t>，</w:t>
      </w:r>
      <w:r>
        <w:rPr>
          <w:rFonts w:hint="eastAsia" w:ascii="仿宋_GB2312" w:cs="Times New Roman"/>
          <w:color w:val="auto"/>
          <w:kern w:val="2"/>
          <w:sz w:val="32"/>
          <w:szCs w:val="32"/>
          <w:lang w:val="zh-CN" w:eastAsia="zh-CN" w:bidi="ar-SA"/>
        </w:rPr>
        <w:t>项目组须向省社科联提交项目中期研究成果（含至少</w:t>
      </w:r>
      <w:r>
        <w:rPr>
          <w:rFonts w:hint="eastAsia" w:ascii="仿宋_GB2312" w:cs="Times New Roman"/>
          <w:color w:val="auto"/>
          <w:kern w:val="2"/>
          <w:sz w:val="32"/>
          <w:szCs w:val="32"/>
          <w:lang w:val="en-US" w:eastAsia="zh-CN" w:bidi="ar-SA"/>
        </w:rPr>
        <w:t>1篇决策咨询报告）。省社科联</w:t>
      </w:r>
      <w:r>
        <w:rPr>
          <w:rFonts w:hint="eastAsia" w:ascii="仿宋_GB2312" w:hAnsi="Calibri" w:eastAsia="仿宋_GB2312" w:cs="Times New Roman"/>
          <w:color w:val="auto"/>
          <w:kern w:val="2"/>
          <w:sz w:val="32"/>
          <w:szCs w:val="32"/>
          <w:lang w:val="en-US" w:eastAsia="zh-CN" w:bidi="ar-SA"/>
        </w:rPr>
        <w:t>根据</w:t>
      </w:r>
      <w:r>
        <w:rPr>
          <w:rFonts w:hint="eastAsia" w:ascii="仿宋_GB2312" w:hAnsi="Calibri" w:eastAsia="仿宋_GB2312" w:cs="Times New Roman"/>
          <w:color w:val="auto"/>
          <w:kern w:val="2"/>
          <w:sz w:val="32"/>
          <w:szCs w:val="32"/>
          <w:lang w:val="zh-CN" w:eastAsia="zh-CN" w:bidi="ar-SA"/>
        </w:rPr>
        <w:t>经费</w:t>
      </w:r>
      <w:r>
        <w:rPr>
          <w:rFonts w:hint="eastAsia" w:ascii="仿宋_GB2312" w:hAnsi="Calibri" w:eastAsia="仿宋_GB2312" w:cs="Times New Roman"/>
          <w:color w:val="auto"/>
          <w:kern w:val="2"/>
          <w:sz w:val="32"/>
          <w:szCs w:val="32"/>
          <w:lang w:val="en-US" w:eastAsia="zh-CN" w:bidi="ar-SA"/>
        </w:rPr>
        <w:t>使用</w:t>
      </w:r>
      <w:r>
        <w:rPr>
          <w:rFonts w:hint="eastAsia" w:ascii="仿宋_GB2312" w:hAnsi="Calibri" w:eastAsia="仿宋_GB2312" w:cs="Times New Roman"/>
          <w:color w:val="auto"/>
          <w:kern w:val="2"/>
          <w:sz w:val="32"/>
          <w:szCs w:val="32"/>
          <w:lang w:val="zh-CN" w:eastAsia="zh-CN" w:bidi="ar-SA"/>
        </w:rPr>
        <w:t>状况是否合理、</w:t>
      </w:r>
      <w:r>
        <w:rPr>
          <w:rFonts w:hint="eastAsia" w:ascii="仿宋_GB2312" w:cs="Times New Roman"/>
          <w:color w:val="auto"/>
          <w:kern w:val="2"/>
          <w:sz w:val="32"/>
          <w:szCs w:val="32"/>
          <w:lang w:val="en-US" w:eastAsia="zh-CN" w:bidi="ar-SA"/>
        </w:rPr>
        <w:t>项目</w:t>
      </w:r>
      <w:r>
        <w:rPr>
          <w:rFonts w:hint="eastAsia" w:ascii="仿宋_GB2312" w:hAnsi="Calibri" w:eastAsia="仿宋_GB2312" w:cs="Times New Roman"/>
          <w:color w:val="auto"/>
          <w:kern w:val="2"/>
          <w:sz w:val="32"/>
          <w:szCs w:val="32"/>
          <w:lang w:val="en-US" w:eastAsia="zh-CN" w:bidi="ar-SA"/>
        </w:rPr>
        <w:t>政策方向</w:t>
      </w:r>
      <w:r>
        <w:rPr>
          <w:rFonts w:hint="eastAsia" w:ascii="仿宋_GB2312" w:hAnsi="Calibri" w:eastAsia="仿宋_GB2312" w:cs="Times New Roman"/>
          <w:color w:val="auto"/>
          <w:kern w:val="2"/>
          <w:sz w:val="32"/>
          <w:szCs w:val="32"/>
          <w:lang w:val="zh-CN" w:eastAsia="zh-CN" w:bidi="ar-SA"/>
        </w:rPr>
        <w:t>、是否有重大研究成果、是否完成合同计划等</w:t>
      </w:r>
      <w:r>
        <w:rPr>
          <w:rFonts w:hint="eastAsia" w:ascii="仿宋_GB2312" w:cs="Times New Roman"/>
          <w:color w:val="auto"/>
          <w:kern w:val="2"/>
          <w:sz w:val="32"/>
          <w:szCs w:val="32"/>
          <w:lang w:val="en-US" w:eastAsia="zh-CN" w:bidi="ar-SA"/>
        </w:rPr>
        <w:t>作出综合</w:t>
      </w:r>
      <w:r>
        <w:rPr>
          <w:rFonts w:hint="eastAsia" w:ascii="仿宋_GB2312" w:hAnsi="Calibri" w:eastAsia="仿宋_GB2312" w:cs="Times New Roman"/>
          <w:color w:val="auto"/>
          <w:kern w:val="2"/>
          <w:sz w:val="32"/>
          <w:szCs w:val="32"/>
          <w:lang w:val="zh-CN" w:eastAsia="zh-CN" w:bidi="ar-SA"/>
        </w:rPr>
        <w:t>评估</w:t>
      </w:r>
      <w:r>
        <w:rPr>
          <w:rFonts w:hint="eastAsia" w:ascii="仿宋_GB2312" w:cs="Times New Roman"/>
          <w:color w:val="auto"/>
          <w:kern w:val="2"/>
          <w:sz w:val="32"/>
          <w:szCs w:val="32"/>
          <w:lang w:val="zh-CN" w:eastAsia="zh-CN" w:bidi="ar-SA"/>
        </w:rPr>
        <w:t>并提出书面意见建议</w:t>
      </w:r>
      <w:r>
        <w:rPr>
          <w:rFonts w:hint="eastAsia" w:ascii="仿宋_GB2312" w:hAnsi="Calibri" w:eastAsia="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lang w:val="zh-CN" w:eastAsia="zh-CN"/>
        </w:rPr>
        <w:t>第二十九条</w:t>
      </w:r>
      <w:r>
        <w:rPr>
          <w:rFonts w:hint="eastAsia" w:ascii="黑体" w:hAnsi="黑体" w:eastAsia="黑体" w:cs="黑体"/>
          <w:color w:val="auto"/>
          <w:sz w:val="32"/>
          <w:szCs w:val="32"/>
          <w:lang w:val="en-US" w:eastAsia="zh-CN"/>
        </w:rPr>
        <w:t xml:space="preserve">  </w:t>
      </w:r>
      <w:r>
        <w:rPr>
          <w:rFonts w:hint="eastAsia" w:ascii="仿宋_GB2312" w:hAnsi="Calibri" w:eastAsia="仿宋_GB2312" w:cs="Times New Roman"/>
          <w:color w:val="auto"/>
          <w:kern w:val="2"/>
          <w:sz w:val="32"/>
          <w:szCs w:val="32"/>
          <w:lang w:val="zh-CN" w:eastAsia="zh-CN" w:bidi="ar-SA"/>
        </w:rPr>
        <w:t>省社科规划</w:t>
      </w:r>
      <w:r>
        <w:rPr>
          <w:rFonts w:hint="eastAsia" w:ascii="仿宋_GB2312" w:cs="Times New Roman"/>
          <w:color w:val="auto"/>
          <w:kern w:val="2"/>
          <w:sz w:val="32"/>
          <w:szCs w:val="32"/>
          <w:lang w:val="zh-CN" w:eastAsia="zh-CN" w:bidi="ar-SA"/>
        </w:rPr>
        <w:t>社会智库</w:t>
      </w:r>
      <w:r>
        <w:rPr>
          <w:rFonts w:hint="eastAsia" w:ascii="仿宋_GB2312" w:hAnsi="Calibri" w:eastAsia="仿宋_GB2312" w:cs="Times New Roman"/>
          <w:color w:val="auto"/>
          <w:kern w:val="2"/>
          <w:sz w:val="32"/>
          <w:szCs w:val="32"/>
          <w:lang w:val="zh-CN" w:eastAsia="zh-CN" w:bidi="ar-SA"/>
        </w:rPr>
        <w:t>项目实施中，有下列情形之一的，项目负责人必须及时提交书面申请，经责任单位审核后报省</w:t>
      </w:r>
      <w:r>
        <w:rPr>
          <w:rFonts w:hint="eastAsia" w:ascii="仿宋_GB2312" w:cs="Times New Roman"/>
          <w:color w:val="auto"/>
          <w:kern w:val="2"/>
          <w:sz w:val="32"/>
          <w:szCs w:val="32"/>
          <w:lang w:val="zh-CN" w:eastAsia="zh-CN" w:bidi="ar-SA"/>
        </w:rPr>
        <w:t>社科联</w:t>
      </w:r>
      <w:r>
        <w:rPr>
          <w:rFonts w:hint="eastAsia" w:ascii="仿宋_GB2312" w:hAnsi="Calibri" w:eastAsia="仿宋_GB2312" w:cs="Times New Roman"/>
          <w:color w:val="auto"/>
          <w:kern w:val="2"/>
          <w:sz w:val="32"/>
          <w:szCs w:val="32"/>
          <w:lang w:val="zh-CN" w:eastAsia="zh-CN" w:bidi="ar-SA"/>
        </w:rPr>
        <w:t>审批：</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（一）变更项目责任单位的；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（二）改变最终研究成果形式的；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（三）研究内容或者研究计划有重大调整的；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（四）</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研究成果（包括最终研究成果和阶段性研究成果）准备发表、出版的；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（五）变更课题组成员的；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（六）其他重要事项的变更。</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lang w:val="zh-CN" w:eastAsia="zh-CN"/>
        </w:rPr>
        <w:t>第三十条</w:t>
      </w:r>
      <w:r>
        <w:rPr>
          <w:rFonts w:hint="eastAsia" w:ascii="黑体" w:hAnsi="黑体" w:eastAsia="黑体" w:cs="黑体"/>
          <w:color w:val="auto"/>
          <w:sz w:val="32"/>
          <w:szCs w:val="32"/>
          <w:lang w:val="en-US" w:eastAsia="zh-CN"/>
        </w:rPr>
        <w:t xml:space="preserve">  </w:t>
      </w:r>
      <w:r>
        <w:rPr>
          <w:rFonts w:hint="eastAsia" w:ascii="仿宋_GB2312" w:hAnsi="Calibri" w:eastAsia="仿宋_GB2312" w:cs="Times New Roman"/>
          <w:color w:val="auto"/>
          <w:kern w:val="2"/>
          <w:sz w:val="32"/>
          <w:szCs w:val="32"/>
          <w:lang w:val="zh-CN" w:eastAsia="zh-CN" w:bidi="ar-SA"/>
        </w:rPr>
        <w:t>省社科规划</w:t>
      </w:r>
      <w:r>
        <w:rPr>
          <w:rFonts w:hint="eastAsia" w:ascii="仿宋_GB2312" w:cs="Times New Roman"/>
          <w:color w:val="auto"/>
          <w:kern w:val="2"/>
          <w:sz w:val="32"/>
          <w:szCs w:val="32"/>
          <w:lang w:val="zh-CN" w:eastAsia="zh-CN" w:bidi="ar-SA"/>
        </w:rPr>
        <w:t>社会智库</w:t>
      </w:r>
      <w:r>
        <w:rPr>
          <w:rFonts w:hint="eastAsia" w:ascii="仿宋_GB2312" w:hAnsi="Calibri" w:eastAsia="仿宋_GB2312" w:cs="Times New Roman"/>
          <w:color w:val="auto"/>
          <w:kern w:val="2"/>
          <w:sz w:val="32"/>
          <w:szCs w:val="32"/>
          <w:lang w:val="zh-CN" w:eastAsia="zh-CN" w:bidi="ar-SA"/>
        </w:rPr>
        <w:t>项目实施中，有下列情形之一的，责任单位应当及时提出终止项目研究的申请，报省社科</w:t>
      </w:r>
      <w:r>
        <w:rPr>
          <w:rFonts w:hint="eastAsia" w:ascii="仿宋_GB2312" w:cs="Times New Roman"/>
          <w:color w:val="auto"/>
          <w:kern w:val="2"/>
          <w:sz w:val="32"/>
          <w:szCs w:val="32"/>
          <w:lang w:val="zh-CN" w:eastAsia="zh-CN" w:bidi="ar-SA"/>
        </w:rPr>
        <w:t>联</w:t>
      </w:r>
      <w:r>
        <w:rPr>
          <w:rFonts w:hint="eastAsia" w:ascii="仿宋_GB2312" w:hAnsi="Calibri" w:eastAsia="仿宋_GB2312" w:cs="Times New Roman"/>
          <w:color w:val="auto"/>
          <w:kern w:val="2"/>
          <w:sz w:val="32"/>
          <w:szCs w:val="32"/>
          <w:lang w:val="zh-CN" w:eastAsia="zh-CN" w:bidi="ar-SA"/>
        </w:rPr>
        <w:t>审批；省社科</w:t>
      </w:r>
      <w:r>
        <w:rPr>
          <w:rFonts w:hint="eastAsia" w:ascii="仿宋_GB2312" w:cs="Times New Roman"/>
          <w:color w:val="auto"/>
          <w:kern w:val="2"/>
          <w:sz w:val="32"/>
          <w:szCs w:val="32"/>
          <w:lang w:val="zh-CN" w:eastAsia="zh-CN" w:bidi="ar-SA"/>
        </w:rPr>
        <w:t>联</w:t>
      </w:r>
      <w:r>
        <w:rPr>
          <w:rFonts w:hint="eastAsia" w:ascii="仿宋_GB2312" w:hAnsi="Calibri" w:eastAsia="仿宋_GB2312" w:cs="Times New Roman"/>
          <w:color w:val="auto"/>
          <w:kern w:val="2"/>
          <w:sz w:val="32"/>
          <w:szCs w:val="32"/>
          <w:lang w:val="zh-CN" w:eastAsia="zh-CN" w:bidi="ar-SA"/>
        </w:rPr>
        <w:t>也可以直接作出终止项目研究的决定：</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（一）项目负责人无力继续开展研究工作的；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（二）临近资助期满未取得实质性研究进展的；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w:t>
      </w:r>
      <w:r>
        <w:rPr>
          <w:rFonts w:hint="eastAsia" w:ascii="仿宋_GB2312" w:cs="Times New Roman"/>
          <w:color w:val="auto"/>
          <w:kern w:val="2"/>
          <w:sz w:val="32"/>
          <w:szCs w:val="32"/>
          <w:lang w:val="zh-CN" w:eastAsia="zh-CN" w:bidi="ar-SA"/>
        </w:rPr>
        <w:t>三</w:t>
      </w:r>
      <w:r>
        <w:rPr>
          <w:rFonts w:hint="eastAsia" w:ascii="仿宋_GB2312" w:hAnsi="Calibri" w:eastAsia="仿宋_GB2312" w:cs="Times New Roman"/>
          <w:color w:val="auto"/>
          <w:kern w:val="2"/>
          <w:sz w:val="32"/>
          <w:szCs w:val="32"/>
          <w:lang w:val="zh-CN" w:eastAsia="zh-CN" w:bidi="ar-SA"/>
        </w:rPr>
        <w:t>）最终研究成果质量低劣的，或者研究成果未经批准擅自公开</w:t>
      </w:r>
      <w:r>
        <w:rPr>
          <w:rFonts w:hint="eastAsia" w:ascii="仿宋_GB2312" w:cs="Times New Roman"/>
          <w:color w:val="auto"/>
          <w:kern w:val="2"/>
          <w:sz w:val="32"/>
          <w:szCs w:val="32"/>
          <w:lang w:val="zh-CN" w:eastAsia="zh-CN" w:bidi="ar-SA"/>
        </w:rPr>
        <w:t>发表、</w:t>
      </w:r>
      <w:r>
        <w:rPr>
          <w:rFonts w:hint="eastAsia" w:ascii="仿宋_GB2312" w:hAnsi="Calibri" w:eastAsia="仿宋_GB2312" w:cs="Times New Roman"/>
          <w:color w:val="auto"/>
          <w:kern w:val="2"/>
          <w:sz w:val="32"/>
          <w:szCs w:val="32"/>
          <w:lang w:val="zh-CN" w:eastAsia="zh-CN" w:bidi="ar-SA"/>
        </w:rPr>
        <w:t>出版的；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w:t>
      </w:r>
      <w:r>
        <w:rPr>
          <w:rFonts w:hint="eastAsia" w:ascii="仿宋_GB2312" w:cs="Times New Roman"/>
          <w:color w:val="auto"/>
          <w:kern w:val="2"/>
          <w:sz w:val="32"/>
          <w:szCs w:val="32"/>
          <w:lang w:val="zh-CN" w:eastAsia="zh-CN" w:bidi="ar-SA"/>
        </w:rPr>
        <w:t>四</w:t>
      </w:r>
      <w:r>
        <w:rPr>
          <w:rFonts w:hint="eastAsia" w:ascii="仿宋_GB2312" w:hAnsi="Calibri" w:eastAsia="仿宋_GB2312" w:cs="Times New Roman"/>
          <w:color w:val="auto"/>
          <w:kern w:val="2"/>
          <w:sz w:val="32"/>
          <w:szCs w:val="32"/>
          <w:lang w:val="zh-CN" w:eastAsia="zh-CN" w:bidi="ar-SA"/>
        </w:rPr>
        <w:t>）严重违反资助经费使用和管理规定的；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w:t>
      </w:r>
      <w:r>
        <w:rPr>
          <w:rFonts w:hint="eastAsia" w:ascii="仿宋_GB2312" w:cs="Times New Roman"/>
          <w:color w:val="auto"/>
          <w:kern w:val="2"/>
          <w:sz w:val="32"/>
          <w:szCs w:val="32"/>
          <w:lang w:val="zh-CN" w:eastAsia="zh-CN" w:bidi="ar-SA"/>
        </w:rPr>
        <w:t>五</w:t>
      </w:r>
      <w:r>
        <w:rPr>
          <w:rFonts w:hint="eastAsia" w:ascii="仿宋_GB2312" w:hAnsi="Calibri" w:eastAsia="仿宋_GB2312" w:cs="Times New Roman"/>
          <w:color w:val="auto"/>
          <w:kern w:val="2"/>
          <w:sz w:val="32"/>
          <w:szCs w:val="32"/>
          <w:lang w:val="zh-CN" w:eastAsia="zh-CN" w:bidi="ar-SA"/>
        </w:rPr>
        <w:t>）存在其他严重情况的。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lang w:val="zh-CN" w:eastAsia="zh-CN"/>
        </w:rPr>
        <w:t>第三十一条</w:t>
      </w:r>
      <w:r>
        <w:rPr>
          <w:rFonts w:hint="eastAsia" w:ascii="黑体" w:hAnsi="黑体" w:eastAsia="黑体" w:cs="黑体"/>
          <w:color w:val="auto"/>
          <w:sz w:val="32"/>
          <w:szCs w:val="32"/>
          <w:lang w:val="en-US" w:eastAsia="zh-CN"/>
        </w:rPr>
        <w:t xml:space="preserve">  </w:t>
      </w:r>
      <w:r>
        <w:rPr>
          <w:rFonts w:hint="eastAsia" w:ascii="仿宋_GB2312" w:hAnsi="Calibri" w:eastAsia="仿宋_GB2312" w:cs="Times New Roman"/>
          <w:color w:val="auto"/>
          <w:kern w:val="2"/>
          <w:sz w:val="32"/>
          <w:szCs w:val="32"/>
          <w:lang w:val="zh-CN" w:eastAsia="zh-CN" w:bidi="ar-SA"/>
        </w:rPr>
        <w:t>省社科规划</w:t>
      </w:r>
      <w:r>
        <w:rPr>
          <w:rFonts w:hint="eastAsia" w:ascii="仿宋_GB2312" w:cs="Times New Roman"/>
          <w:color w:val="auto"/>
          <w:kern w:val="2"/>
          <w:sz w:val="32"/>
          <w:szCs w:val="32"/>
          <w:lang w:val="zh-CN" w:eastAsia="zh-CN" w:bidi="ar-SA"/>
        </w:rPr>
        <w:t>社会智库</w:t>
      </w:r>
      <w:r>
        <w:rPr>
          <w:rFonts w:hint="eastAsia" w:ascii="仿宋_GB2312" w:hAnsi="Calibri" w:eastAsia="仿宋_GB2312" w:cs="Times New Roman"/>
          <w:color w:val="auto"/>
          <w:kern w:val="2"/>
          <w:sz w:val="32"/>
          <w:szCs w:val="32"/>
          <w:lang w:val="zh-CN" w:eastAsia="zh-CN" w:bidi="ar-SA"/>
        </w:rPr>
        <w:t>项目实施中，有下列情形之一的，省社科</w:t>
      </w:r>
      <w:r>
        <w:rPr>
          <w:rFonts w:hint="eastAsia" w:ascii="仿宋_GB2312" w:cs="Times New Roman"/>
          <w:color w:val="auto"/>
          <w:kern w:val="2"/>
          <w:sz w:val="32"/>
          <w:szCs w:val="32"/>
          <w:lang w:val="zh-CN" w:eastAsia="zh-CN" w:bidi="ar-SA"/>
        </w:rPr>
        <w:t>联</w:t>
      </w:r>
      <w:r>
        <w:rPr>
          <w:rFonts w:hint="eastAsia" w:ascii="仿宋_GB2312" w:hAnsi="Calibri" w:eastAsia="仿宋_GB2312" w:cs="Times New Roman"/>
          <w:color w:val="auto"/>
          <w:kern w:val="2"/>
          <w:sz w:val="32"/>
          <w:szCs w:val="32"/>
          <w:lang w:val="zh-CN" w:eastAsia="zh-CN" w:bidi="ar-SA"/>
        </w:rPr>
        <w:t>可以作出撤销项目的决定：</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（一）研究成果有严重政治问题的；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（二）项目研究中有剽窃他人科研成果或者弄虚作假等学术不端行为的；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（三）项目逾期不提交延期申请或最终研究成果的；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（四）存在其他严重问题的。</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仿宋_GB2312" w:hAnsi="Calibri" w:eastAsia="仿宋_GB2312" w:cs="Times New Roman"/>
          <w:color w:val="auto"/>
          <w:kern w:val="2"/>
          <w:sz w:val="32"/>
          <w:szCs w:val="32"/>
          <w:lang w:val="en-US" w:eastAsia="zh-CN" w:bidi="ar-SA"/>
        </w:rPr>
      </w:pPr>
    </w:p>
    <w:p>
      <w:pPr>
        <w:pStyle w:val="17"/>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0" w:firstLineChars="0"/>
        <w:jc w:val="center"/>
        <w:textAlignment w:val="auto"/>
        <w:rPr>
          <w:rFonts w:hint="eastAsia" w:ascii="仿宋_GB2312" w:hAnsi="Calibri" w:eastAsia="仿宋_GB2312" w:cs="Times New Roman"/>
          <w:color w:val="auto"/>
          <w:sz w:val="32"/>
          <w:szCs w:val="32"/>
        </w:rPr>
      </w:pPr>
      <w:r>
        <w:rPr>
          <w:rFonts w:hint="default" w:ascii="Calibri" w:hAnsi="Calibri" w:eastAsia="黑体" w:cs="Times New Roman"/>
          <w:b w:val="0"/>
          <w:bCs w:val="0"/>
          <w:color w:val="auto"/>
          <w:kern w:val="2"/>
          <w:sz w:val="32"/>
          <w:szCs w:val="22"/>
        </w:rPr>
        <w:t>第</w:t>
      </w:r>
      <w:r>
        <w:rPr>
          <w:rFonts w:hint="eastAsia" w:cs="Times New Roman"/>
          <w:b w:val="0"/>
          <w:bCs w:val="0"/>
          <w:color w:val="auto"/>
          <w:kern w:val="2"/>
          <w:sz w:val="32"/>
          <w:szCs w:val="22"/>
          <w:lang w:val="en-US" w:eastAsia="zh-CN"/>
        </w:rPr>
        <w:t>五</w:t>
      </w:r>
      <w:r>
        <w:rPr>
          <w:rFonts w:hint="default" w:ascii="Calibri" w:hAnsi="Calibri" w:eastAsia="黑体" w:cs="Times New Roman"/>
          <w:b w:val="0"/>
          <w:bCs w:val="0"/>
          <w:color w:val="auto"/>
          <w:kern w:val="2"/>
          <w:sz w:val="32"/>
          <w:szCs w:val="22"/>
        </w:rPr>
        <w:t>章</w:t>
      </w:r>
      <w:r>
        <w:rPr>
          <w:rFonts w:hint="eastAsia" w:cs="Times New Roman"/>
          <w:b w:val="0"/>
          <w:bCs w:val="0"/>
          <w:color w:val="auto"/>
          <w:kern w:val="2"/>
          <w:sz w:val="32"/>
          <w:szCs w:val="22"/>
          <w:lang w:eastAsia="zh-CN"/>
        </w:rPr>
        <w:t xml:space="preserve">  </w:t>
      </w:r>
      <w:r>
        <w:rPr>
          <w:rFonts w:hint="eastAsia" w:cs="Times New Roman"/>
          <w:b w:val="0"/>
          <w:bCs w:val="0"/>
          <w:color w:val="auto"/>
          <w:kern w:val="2"/>
          <w:sz w:val="32"/>
          <w:szCs w:val="22"/>
          <w:lang w:val="en-US" w:eastAsia="zh-CN"/>
        </w:rPr>
        <w:t>经费管理</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cs="Times New Roman"/>
          <w:color w:val="auto"/>
          <w:kern w:val="2"/>
          <w:sz w:val="32"/>
          <w:szCs w:val="32"/>
          <w:lang w:val="en-US" w:eastAsia="zh-CN" w:bidi="ar-SA"/>
        </w:rPr>
      </w:pPr>
      <w:r>
        <w:rPr>
          <w:rFonts w:hint="eastAsia" w:ascii="黑体" w:hAnsi="黑体" w:eastAsia="黑体" w:cs="黑体"/>
          <w:color w:val="auto"/>
          <w:sz w:val="32"/>
          <w:szCs w:val="32"/>
          <w:lang w:val="zh-CN" w:eastAsia="zh-CN"/>
        </w:rPr>
        <w:t>第三十二条</w:t>
      </w:r>
      <w:r>
        <w:rPr>
          <w:rFonts w:hint="eastAsia" w:ascii="楷体_GB2312" w:eastAsia="楷体_GB2312" w:cs="Times New Roman"/>
          <w:color w:val="auto"/>
          <w:sz w:val="32"/>
          <w:szCs w:val="32"/>
          <w:lang w:val="en-US" w:eastAsia="zh-CN"/>
        </w:rPr>
        <w:t xml:space="preserve">  </w:t>
      </w:r>
      <w:r>
        <w:rPr>
          <w:rFonts w:hint="eastAsia" w:ascii="仿宋_GB2312" w:hAnsi="Calibri" w:eastAsia="仿宋_GB2312" w:cs="Times New Roman"/>
          <w:color w:val="auto"/>
          <w:kern w:val="2"/>
          <w:sz w:val="32"/>
          <w:szCs w:val="32"/>
          <w:lang w:val="en-US" w:eastAsia="zh-CN" w:bidi="ar-SA"/>
        </w:rPr>
        <w:t>省社科规划社会智库项目</w:t>
      </w:r>
      <w:r>
        <w:rPr>
          <w:rFonts w:hint="eastAsia" w:ascii="仿宋_GB2312" w:cs="Times New Roman"/>
          <w:color w:val="auto"/>
          <w:kern w:val="2"/>
          <w:sz w:val="32"/>
          <w:szCs w:val="32"/>
          <w:lang w:val="en-US" w:eastAsia="zh-CN" w:bidi="ar-SA"/>
        </w:rPr>
        <w:t>经费的管理和使用须严格遵守省财政厅、省委宣传部印发的《云南省哲学社会科学研究项目资金管理办法》，确保经费安全规范使用。</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 w:hAnsi="仿宋" w:eastAsia="仿宋" w:cs="宋体"/>
          <w:color w:val="auto"/>
          <w:kern w:val="0"/>
          <w:sz w:val="32"/>
          <w:szCs w:val="32"/>
          <w:lang w:val="zh-CN" w:eastAsia="zh-CN"/>
        </w:rPr>
      </w:pPr>
      <w:r>
        <w:rPr>
          <w:rFonts w:hint="eastAsia" w:ascii="黑体" w:hAnsi="黑体" w:eastAsia="黑体" w:cs="黑体"/>
          <w:color w:val="auto"/>
          <w:sz w:val="32"/>
          <w:szCs w:val="32"/>
          <w:lang w:val="zh-CN" w:eastAsia="zh-CN"/>
        </w:rPr>
        <w:t>第三十三条</w:t>
      </w:r>
      <w:r>
        <w:rPr>
          <w:rFonts w:hint="eastAsia" w:ascii="楷体_GB2312" w:eastAsia="楷体_GB2312" w:cs="Times New Roman"/>
          <w:color w:val="auto"/>
          <w:sz w:val="32"/>
          <w:szCs w:val="32"/>
          <w:lang w:val="en-US" w:eastAsia="zh-CN"/>
        </w:rPr>
        <w:t xml:space="preserve">  </w:t>
      </w:r>
      <w:r>
        <w:rPr>
          <w:rFonts w:hint="eastAsia" w:ascii="宋体" w:hAnsi="宋体" w:eastAsia="仿宋" w:cs="宋体"/>
          <w:color w:val="auto"/>
          <w:kern w:val="0"/>
          <w:sz w:val="32"/>
          <w:szCs w:val="32"/>
          <w:lang w:val="en-US" w:eastAsia="zh-CN"/>
        </w:rPr>
        <w:t>省社科规划社会智库项目经费</w:t>
      </w:r>
      <w:r>
        <w:rPr>
          <w:rFonts w:hint="eastAsia" w:ascii="仿宋_GB2312" w:cs="Times New Roman"/>
          <w:color w:val="auto"/>
          <w:kern w:val="2"/>
          <w:sz w:val="32"/>
          <w:szCs w:val="32"/>
          <w:lang w:val="en-US" w:eastAsia="zh-CN" w:bidi="ar-SA"/>
        </w:rPr>
        <w:t>由省社科联根据年度预算资金规模确定</w:t>
      </w:r>
      <w:r>
        <w:rPr>
          <w:rFonts w:hint="eastAsia" w:ascii="仿宋_GB2312" w:hAnsi="Calibri" w:eastAsia="仿宋_GB2312" w:cs="Times New Roman"/>
          <w:color w:val="auto"/>
          <w:kern w:val="2"/>
          <w:sz w:val="32"/>
          <w:szCs w:val="32"/>
          <w:lang w:val="en-US" w:eastAsia="zh-CN" w:bidi="ar-SA"/>
        </w:rPr>
        <w:t>重</w:t>
      </w:r>
      <w:r>
        <w:rPr>
          <w:rFonts w:hint="eastAsia" w:ascii="仿宋_GB2312" w:hAnsi="Calibri" w:eastAsia="仿宋_GB2312" w:cs="Times New Roman"/>
          <w:color w:val="auto"/>
          <w:kern w:val="2"/>
          <w:sz w:val="32"/>
          <w:szCs w:val="32"/>
          <w:lang w:val="zh-CN" w:eastAsia="zh-CN" w:bidi="ar-SA"/>
        </w:rPr>
        <w:t>大</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重点</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一般</w:t>
      </w:r>
      <w:r>
        <w:rPr>
          <w:rFonts w:hint="eastAsia" w:ascii="仿宋_GB2312" w:cs="Times New Roman"/>
          <w:color w:val="auto"/>
          <w:kern w:val="2"/>
          <w:sz w:val="32"/>
          <w:szCs w:val="32"/>
          <w:lang w:val="zh-CN" w:eastAsia="zh-CN" w:bidi="ar-SA"/>
        </w:rPr>
        <w:t>项目的</w:t>
      </w:r>
      <w:r>
        <w:rPr>
          <w:rFonts w:hint="eastAsia" w:ascii="仿宋_GB2312" w:cs="Times New Roman"/>
          <w:color w:val="auto"/>
          <w:kern w:val="2"/>
          <w:sz w:val="32"/>
          <w:szCs w:val="32"/>
          <w:lang w:val="en-US" w:eastAsia="zh-CN" w:bidi="ar-SA"/>
        </w:rPr>
        <w:t>具体资助金额</w:t>
      </w:r>
      <w:r>
        <w:rPr>
          <w:rFonts w:hint="eastAsia" w:ascii="仿宋_GB2312" w:eastAsia="仿宋_GB2312" w:cs="Times New Roman"/>
          <w:color w:val="auto"/>
          <w:kern w:val="2"/>
          <w:sz w:val="32"/>
          <w:szCs w:val="32"/>
          <w:lang w:val="zh-CN" w:eastAsia="zh-CN" w:bidi="ar-SA"/>
        </w:rPr>
        <w:t>，</w:t>
      </w:r>
      <w:r>
        <w:rPr>
          <w:rFonts w:hint="eastAsia" w:ascii="仿宋_GB2312" w:cs="Times New Roman"/>
          <w:color w:val="auto"/>
          <w:kern w:val="2"/>
          <w:sz w:val="32"/>
          <w:szCs w:val="32"/>
          <w:lang w:val="en-US" w:eastAsia="zh-CN" w:bidi="ar-SA"/>
        </w:rPr>
        <w:t>实行一次核定、一次拨付责任单位，包干使用、超支自补。</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cs="Times New Roman"/>
          <w:color w:val="auto"/>
          <w:kern w:val="2"/>
          <w:sz w:val="32"/>
          <w:szCs w:val="32"/>
          <w:lang w:val="en-US" w:eastAsia="zh-CN" w:bidi="ar-SA"/>
        </w:rPr>
      </w:pPr>
      <w:r>
        <w:rPr>
          <w:rFonts w:hint="eastAsia" w:ascii="黑体" w:hAnsi="黑体" w:eastAsia="黑体" w:cs="黑体"/>
          <w:color w:val="auto"/>
          <w:sz w:val="32"/>
          <w:szCs w:val="32"/>
          <w:lang w:val="zh-CN" w:eastAsia="zh-CN"/>
        </w:rPr>
        <w:t>第三十四条</w:t>
      </w:r>
      <w:r>
        <w:rPr>
          <w:rFonts w:hint="eastAsia" w:ascii="楷体_GB2312" w:eastAsia="楷体_GB2312" w:cs="Times New Roman"/>
          <w:color w:val="auto"/>
          <w:sz w:val="32"/>
          <w:szCs w:val="32"/>
          <w:lang w:val="en-US" w:eastAsia="zh-CN"/>
        </w:rPr>
        <w:t xml:space="preserve">  </w:t>
      </w:r>
      <w:r>
        <w:rPr>
          <w:rFonts w:hint="eastAsia" w:ascii="仿宋_GB2312" w:cs="Times New Roman"/>
          <w:color w:val="auto"/>
          <w:kern w:val="2"/>
          <w:sz w:val="32"/>
          <w:szCs w:val="32"/>
          <w:lang w:val="en-US" w:eastAsia="zh-CN" w:bidi="ar-SA"/>
        </w:rPr>
        <w:t>项目负责人收到立项通知后，按照批准的资助经费数额编制经费支出预算，在规定的时间内报责任单位科研管理部门和财务管理部门审批后报省社科联备案。</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cs="Times New Roman"/>
          <w:color w:val="auto"/>
          <w:kern w:val="2"/>
          <w:sz w:val="32"/>
          <w:szCs w:val="32"/>
          <w:lang w:val="en-US" w:eastAsia="zh-CN" w:bidi="ar-SA"/>
        </w:rPr>
      </w:pPr>
      <w:r>
        <w:rPr>
          <w:rFonts w:hint="eastAsia" w:ascii="黑体" w:hAnsi="黑体" w:eastAsia="黑体" w:cs="黑体"/>
          <w:color w:val="auto"/>
          <w:sz w:val="32"/>
          <w:szCs w:val="32"/>
          <w:lang w:val="zh-CN" w:eastAsia="zh-CN"/>
        </w:rPr>
        <w:t>第三十五条</w:t>
      </w:r>
      <w:r>
        <w:rPr>
          <w:rFonts w:hint="eastAsia" w:ascii="楷体_GB2312" w:eastAsia="楷体_GB2312" w:cs="Times New Roman"/>
          <w:color w:val="auto"/>
          <w:sz w:val="32"/>
          <w:szCs w:val="32"/>
          <w:lang w:val="en-US" w:eastAsia="zh-CN"/>
        </w:rPr>
        <w:t xml:space="preserve">  </w:t>
      </w:r>
      <w:r>
        <w:rPr>
          <w:rFonts w:hint="eastAsia" w:ascii="仿宋_GB2312" w:cs="Times New Roman"/>
          <w:color w:val="auto"/>
          <w:kern w:val="2"/>
          <w:sz w:val="32"/>
          <w:szCs w:val="32"/>
          <w:lang w:val="en-US" w:eastAsia="zh-CN" w:bidi="ar-SA"/>
        </w:rPr>
        <w:t>责任单位是项目经费管理的责任主体，单独建账、专款专用；责任单位科研管理部门和财务管理部门负责项目经费的日常管理和监督，发现问题及时予以纠正。</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cs="Times New Roman"/>
          <w:color w:val="auto"/>
          <w:kern w:val="2"/>
          <w:sz w:val="32"/>
          <w:szCs w:val="32"/>
          <w:lang w:val="en-US" w:eastAsia="zh-CN" w:bidi="ar-SA"/>
        </w:rPr>
      </w:pPr>
      <w:r>
        <w:rPr>
          <w:rFonts w:hint="eastAsia" w:ascii="黑体" w:hAnsi="黑体" w:eastAsia="黑体" w:cs="黑体"/>
          <w:color w:val="auto"/>
          <w:kern w:val="2"/>
          <w:sz w:val="32"/>
          <w:szCs w:val="32"/>
          <w:lang w:val="zh-CN" w:eastAsia="zh-CN" w:bidi="ar-SA"/>
        </w:rPr>
        <w:t>第三十六条</w:t>
      </w:r>
      <w:r>
        <w:rPr>
          <w:rFonts w:hint="eastAsia" w:ascii="仿宋_GB2312" w:cs="Times New Roman"/>
          <w:color w:val="auto"/>
          <w:kern w:val="2"/>
          <w:sz w:val="32"/>
          <w:szCs w:val="32"/>
          <w:lang w:val="en-US" w:eastAsia="zh-CN" w:bidi="ar-SA"/>
        </w:rPr>
        <w:t xml:space="preserve">  项目负责人是项目资金使用的直接责任人，对资金使用的合规性、合理性、真实性和相关性承担法律责任。项目负责人应在本单位科研管理部门和财务管理部门的指导下，按照批准的经费支出预算科学合理使用经费。项目完成后，项目负责人会同责任单位科研管理部门和财务部门整理项目历年收支账目，如实填报经费决算。</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cs="Times New Roman"/>
          <w:color w:val="auto"/>
          <w:kern w:val="2"/>
          <w:sz w:val="32"/>
          <w:szCs w:val="32"/>
          <w:lang w:val="en-US" w:eastAsia="zh-CN" w:bidi="ar-SA"/>
        </w:rPr>
      </w:pPr>
      <w:r>
        <w:rPr>
          <w:rFonts w:hint="eastAsia" w:ascii="黑体" w:hAnsi="黑体" w:eastAsia="黑体" w:cs="黑体"/>
          <w:color w:val="auto"/>
          <w:kern w:val="2"/>
          <w:sz w:val="32"/>
          <w:szCs w:val="32"/>
          <w:lang w:val="zh-CN" w:eastAsia="zh-CN" w:bidi="ar-SA"/>
        </w:rPr>
        <w:t>第三十七条</w:t>
      </w:r>
      <w:r>
        <w:rPr>
          <w:rFonts w:hint="eastAsia" w:ascii="仿宋_GB2312" w:cs="Times New Roman"/>
          <w:color w:val="auto"/>
          <w:kern w:val="2"/>
          <w:sz w:val="32"/>
          <w:szCs w:val="32"/>
          <w:lang w:val="en-US" w:eastAsia="zh-CN" w:bidi="ar-SA"/>
        </w:rPr>
        <w:t xml:space="preserve">  被终止和撤销研究项目的，项目负责人及其责任单位须按要求原渠道退回剩余项目经费或已拨项目经费。</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cs="Times New Roman"/>
          <w:color w:val="auto"/>
          <w:kern w:val="2"/>
          <w:sz w:val="32"/>
          <w:szCs w:val="32"/>
          <w:lang w:val="en-US" w:eastAsia="zh-CN" w:bidi="ar-SA"/>
        </w:rPr>
      </w:pPr>
      <w:r>
        <w:rPr>
          <w:rFonts w:hint="eastAsia" w:ascii="黑体" w:hAnsi="黑体" w:eastAsia="黑体" w:cs="黑体"/>
          <w:color w:val="auto"/>
          <w:kern w:val="2"/>
          <w:sz w:val="32"/>
          <w:szCs w:val="32"/>
          <w:lang w:val="zh-CN" w:eastAsia="zh-CN" w:bidi="ar-SA"/>
        </w:rPr>
        <w:t>第三十八条</w:t>
      </w:r>
      <w:r>
        <w:rPr>
          <w:rFonts w:hint="eastAsia" w:ascii="仿宋_GB2312" w:cs="Times New Roman"/>
          <w:color w:val="auto"/>
          <w:kern w:val="2"/>
          <w:sz w:val="32"/>
          <w:szCs w:val="32"/>
          <w:lang w:val="en-US" w:eastAsia="zh-CN" w:bidi="ar-SA"/>
        </w:rPr>
        <w:t xml:space="preserve">  责任单位财务管理部门应妥善保存经费开支的账目和凭据。责任单位科研管理部门、财务管理部门和项目负责人要主动配合审计部门、上级财务管理部门以及省社科联对经费使用情况进行监督、检查。项目负责人、责任单位不得以任何方式侵占、挪用资助经费。</w:t>
      </w:r>
    </w:p>
    <w:p>
      <w:pPr>
        <w:pStyle w:val="17"/>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0" w:firstLineChars="0"/>
        <w:jc w:val="center"/>
        <w:textAlignment w:val="auto"/>
        <w:rPr>
          <w:rFonts w:hint="default" w:ascii="Calibri" w:hAnsi="Calibri" w:eastAsia="黑体" w:cs="Times New Roman"/>
          <w:b w:val="0"/>
          <w:bCs w:val="0"/>
          <w:color w:val="auto"/>
          <w:kern w:val="2"/>
          <w:sz w:val="32"/>
          <w:szCs w:val="22"/>
        </w:rPr>
      </w:pPr>
    </w:p>
    <w:p>
      <w:pPr>
        <w:pStyle w:val="17"/>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0" w:firstLineChars="0"/>
        <w:jc w:val="center"/>
        <w:textAlignment w:val="auto"/>
        <w:rPr>
          <w:rFonts w:hint="eastAsia" w:ascii="楷体_GB2312" w:eastAsia="楷体_GB2312" w:cs="Times New Roman"/>
          <w:color w:val="auto"/>
          <w:sz w:val="32"/>
          <w:szCs w:val="32"/>
          <w:lang w:val="en-US" w:eastAsia="zh-CN"/>
        </w:rPr>
      </w:pPr>
      <w:r>
        <w:rPr>
          <w:rFonts w:hint="default" w:ascii="Calibri" w:hAnsi="Calibri" w:eastAsia="黑体" w:cs="Times New Roman"/>
          <w:b w:val="0"/>
          <w:bCs w:val="0"/>
          <w:color w:val="auto"/>
          <w:kern w:val="2"/>
          <w:sz w:val="32"/>
          <w:szCs w:val="22"/>
        </w:rPr>
        <w:t>第</w:t>
      </w:r>
      <w:r>
        <w:rPr>
          <w:rFonts w:hint="eastAsia" w:cs="Times New Roman"/>
          <w:b w:val="0"/>
          <w:bCs w:val="0"/>
          <w:color w:val="auto"/>
          <w:kern w:val="2"/>
          <w:sz w:val="32"/>
          <w:szCs w:val="22"/>
          <w:lang w:val="en-US" w:eastAsia="zh-CN"/>
        </w:rPr>
        <w:t>六</w:t>
      </w:r>
      <w:r>
        <w:rPr>
          <w:rFonts w:hint="default" w:ascii="Calibri" w:hAnsi="Calibri" w:eastAsia="黑体" w:cs="Times New Roman"/>
          <w:b w:val="0"/>
          <w:bCs w:val="0"/>
          <w:color w:val="auto"/>
          <w:kern w:val="2"/>
          <w:sz w:val="32"/>
          <w:szCs w:val="22"/>
        </w:rPr>
        <w:t>章</w:t>
      </w:r>
      <w:r>
        <w:rPr>
          <w:rFonts w:hint="eastAsia" w:cs="Times New Roman"/>
          <w:b w:val="0"/>
          <w:bCs w:val="0"/>
          <w:color w:val="auto"/>
          <w:kern w:val="2"/>
          <w:sz w:val="32"/>
          <w:szCs w:val="22"/>
          <w:lang w:eastAsia="zh-CN"/>
        </w:rPr>
        <w:t xml:space="preserve"> </w:t>
      </w:r>
      <w:r>
        <w:rPr>
          <w:rFonts w:hint="default" w:ascii="Calibri" w:hAnsi="Calibri" w:eastAsia="黑体" w:cs="Times New Roman"/>
          <w:b w:val="0"/>
          <w:bCs w:val="0"/>
          <w:color w:val="auto"/>
          <w:kern w:val="2"/>
          <w:sz w:val="32"/>
          <w:szCs w:val="22"/>
        </w:rPr>
        <w:t xml:space="preserve"> </w:t>
      </w:r>
      <w:r>
        <w:rPr>
          <w:rFonts w:hint="eastAsia" w:cs="Times New Roman"/>
          <w:b w:val="0"/>
          <w:bCs w:val="0"/>
          <w:color w:val="auto"/>
          <w:kern w:val="2"/>
          <w:sz w:val="32"/>
          <w:szCs w:val="22"/>
          <w:lang w:eastAsia="zh-CN"/>
        </w:rPr>
        <w:t>鉴定</w:t>
      </w:r>
      <w:r>
        <w:rPr>
          <w:rFonts w:hint="default" w:ascii="Calibri" w:hAnsi="Calibri" w:eastAsia="黑体" w:cs="Times New Roman"/>
          <w:b w:val="0"/>
          <w:bCs w:val="0"/>
          <w:color w:val="auto"/>
          <w:kern w:val="2"/>
          <w:sz w:val="32"/>
          <w:szCs w:val="22"/>
        </w:rPr>
        <w:t>和</w:t>
      </w:r>
      <w:r>
        <w:rPr>
          <w:rFonts w:hint="eastAsia" w:cs="Times New Roman"/>
          <w:b w:val="0"/>
          <w:bCs w:val="0"/>
          <w:color w:val="auto"/>
          <w:kern w:val="2"/>
          <w:sz w:val="32"/>
          <w:szCs w:val="22"/>
          <w:lang w:val="en-US" w:eastAsia="zh-CN"/>
        </w:rPr>
        <w:t>结项</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lang w:val="en-US" w:eastAsia="zh-CN"/>
        </w:rPr>
        <w:t>第三十九条</w:t>
      </w:r>
      <w:r>
        <w:rPr>
          <w:rFonts w:hint="eastAsia" w:ascii="楷体_GB2312" w:eastAsia="楷体_GB2312" w:cs="Times New Roman"/>
          <w:color w:val="auto"/>
          <w:sz w:val="32"/>
          <w:szCs w:val="32"/>
          <w:lang w:val="en-US" w:eastAsia="zh-CN"/>
        </w:rPr>
        <w:t xml:space="preserve"> </w:t>
      </w:r>
      <w:r>
        <w:rPr>
          <w:rFonts w:hint="eastAsia" w:ascii="仿宋" w:hAnsi="仿宋" w:eastAsia="仿宋" w:cs="宋体"/>
          <w:color w:val="auto"/>
          <w:kern w:val="0"/>
          <w:sz w:val="32"/>
          <w:szCs w:val="32"/>
          <w:lang w:eastAsia="zh-CN"/>
        </w:rPr>
        <w:t xml:space="preserve"> </w:t>
      </w:r>
      <w:r>
        <w:rPr>
          <w:rFonts w:hint="eastAsia" w:ascii="仿宋_GB2312" w:hAnsi="Calibri" w:eastAsia="仿宋_GB2312" w:cs="Times New Roman"/>
          <w:color w:val="auto"/>
          <w:kern w:val="2"/>
          <w:sz w:val="32"/>
          <w:szCs w:val="32"/>
          <w:lang w:val="en-US" w:eastAsia="zh-CN" w:bidi="ar-SA"/>
        </w:rPr>
        <w:t>省社科规划社会智库项目注重</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短、平、快</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的</w:t>
      </w:r>
      <w:r>
        <w:rPr>
          <w:rFonts w:hint="eastAsia" w:ascii="仿宋_GB2312" w:cs="Times New Roman"/>
          <w:color w:val="auto"/>
          <w:kern w:val="2"/>
          <w:sz w:val="32"/>
          <w:szCs w:val="32"/>
          <w:lang w:val="en-US" w:eastAsia="zh-CN" w:bidi="ar-SA"/>
        </w:rPr>
        <w:t>决策</w:t>
      </w:r>
      <w:r>
        <w:rPr>
          <w:rFonts w:hint="eastAsia" w:ascii="仿宋_GB2312" w:hAnsi="Calibri" w:eastAsia="仿宋_GB2312" w:cs="Times New Roman"/>
          <w:color w:val="auto"/>
          <w:kern w:val="2"/>
          <w:sz w:val="32"/>
          <w:szCs w:val="32"/>
          <w:lang w:val="en-US" w:eastAsia="zh-CN" w:bidi="ar-SA"/>
        </w:rPr>
        <w:t>应用研究</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鼓励</w:t>
      </w:r>
      <w:r>
        <w:rPr>
          <w:rFonts w:hint="eastAsia" w:ascii="仿宋_GB2312" w:cs="Times New Roman"/>
          <w:color w:val="auto"/>
          <w:kern w:val="2"/>
          <w:sz w:val="32"/>
          <w:szCs w:val="32"/>
          <w:lang w:val="en-US" w:eastAsia="zh-CN" w:bidi="ar-SA"/>
        </w:rPr>
        <w:t>项目组</w:t>
      </w:r>
      <w:r>
        <w:rPr>
          <w:rFonts w:hint="eastAsia" w:ascii="仿宋_GB2312" w:hAnsi="Calibri" w:eastAsia="仿宋_GB2312" w:cs="Times New Roman"/>
          <w:color w:val="auto"/>
          <w:kern w:val="2"/>
          <w:sz w:val="32"/>
          <w:szCs w:val="32"/>
          <w:lang w:val="en-US" w:eastAsia="zh-CN" w:bidi="ar-SA"/>
        </w:rPr>
        <w:t>提前报送决策应用</w:t>
      </w:r>
      <w:r>
        <w:rPr>
          <w:rFonts w:hint="eastAsia" w:ascii="仿宋_GB2312" w:cs="Times New Roman"/>
          <w:color w:val="auto"/>
          <w:kern w:val="2"/>
          <w:sz w:val="32"/>
          <w:szCs w:val="32"/>
          <w:lang w:val="en-US" w:eastAsia="zh-CN" w:bidi="ar-SA"/>
        </w:rPr>
        <w:t>研究成果。项目资助期满3</w:t>
      </w:r>
      <w:r>
        <w:rPr>
          <w:rFonts w:hint="eastAsia" w:ascii="仿宋_GB2312" w:hAnsi="Calibri" w:eastAsia="仿宋_GB2312" w:cs="Times New Roman"/>
          <w:color w:val="auto"/>
          <w:kern w:val="2"/>
          <w:sz w:val="32"/>
          <w:szCs w:val="32"/>
          <w:lang w:val="zh-CN" w:eastAsia="zh-CN" w:bidi="ar-SA"/>
        </w:rPr>
        <w:t>0日内，</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en-US" w:eastAsia="zh-CN" w:bidi="ar-SA"/>
        </w:rPr>
        <w:t>组</w:t>
      </w:r>
      <w:r>
        <w:rPr>
          <w:rFonts w:hint="eastAsia" w:ascii="仿宋_GB2312" w:hAnsi="Calibri" w:eastAsia="仿宋_GB2312" w:cs="Times New Roman"/>
          <w:color w:val="auto"/>
          <w:kern w:val="2"/>
          <w:sz w:val="32"/>
          <w:szCs w:val="32"/>
          <w:lang w:val="zh-CN" w:eastAsia="zh-CN" w:bidi="ar-SA"/>
        </w:rPr>
        <w:t>应主动向</w:t>
      </w:r>
      <w:r>
        <w:rPr>
          <w:rFonts w:hint="eastAsia" w:ascii="仿宋_GB2312" w:hAnsi="Calibri" w:eastAsia="仿宋_GB2312" w:cs="Times New Roman"/>
          <w:color w:val="auto"/>
          <w:kern w:val="2"/>
          <w:sz w:val="32"/>
          <w:szCs w:val="32"/>
          <w:lang w:val="en-US" w:eastAsia="zh-CN" w:bidi="ar-SA"/>
        </w:rPr>
        <w:t>省社科联</w:t>
      </w:r>
      <w:r>
        <w:rPr>
          <w:rFonts w:hint="eastAsia" w:ascii="仿宋_GB2312" w:hAnsi="Calibri" w:eastAsia="仿宋_GB2312" w:cs="Times New Roman"/>
          <w:color w:val="auto"/>
          <w:kern w:val="2"/>
          <w:sz w:val="32"/>
          <w:szCs w:val="32"/>
          <w:lang w:val="zh-CN" w:eastAsia="zh-CN" w:bidi="ar-SA"/>
        </w:rPr>
        <w:t>提出</w:t>
      </w:r>
      <w:r>
        <w:rPr>
          <w:rFonts w:hint="eastAsia" w:ascii="仿宋_GB2312" w:cs="Times New Roman"/>
          <w:color w:val="auto"/>
          <w:kern w:val="2"/>
          <w:sz w:val="32"/>
          <w:szCs w:val="32"/>
          <w:lang w:val="zh-CN" w:eastAsia="zh-CN" w:bidi="ar-SA"/>
        </w:rPr>
        <w:t>鉴定</w:t>
      </w:r>
      <w:r>
        <w:rPr>
          <w:rFonts w:hint="eastAsia" w:ascii="仿宋_GB2312" w:hAnsi="Calibri" w:eastAsia="仿宋_GB2312" w:cs="Times New Roman"/>
          <w:color w:val="auto"/>
          <w:kern w:val="2"/>
          <w:sz w:val="32"/>
          <w:szCs w:val="32"/>
          <w:lang w:val="zh-CN" w:eastAsia="zh-CN" w:bidi="ar-SA"/>
        </w:rPr>
        <w:t>申请，</w:t>
      </w:r>
      <w:r>
        <w:rPr>
          <w:rFonts w:hint="eastAsia" w:ascii="仿宋_GB2312" w:hAnsi="Calibri" w:eastAsia="仿宋_GB2312" w:cs="Times New Roman"/>
          <w:color w:val="auto"/>
          <w:kern w:val="2"/>
          <w:sz w:val="32"/>
          <w:szCs w:val="32"/>
          <w:lang w:val="en-US" w:eastAsia="zh-CN" w:bidi="ar-SA"/>
        </w:rPr>
        <w:t>提交</w:t>
      </w:r>
      <w:r>
        <w:rPr>
          <w:rFonts w:hint="eastAsia" w:ascii="仿宋_GB2312" w:cs="Times New Roman"/>
          <w:color w:val="auto"/>
          <w:kern w:val="2"/>
          <w:sz w:val="32"/>
          <w:szCs w:val="32"/>
          <w:lang w:val="en-US" w:eastAsia="zh-CN" w:bidi="ar-SA"/>
        </w:rPr>
        <w:t>项目</w:t>
      </w:r>
      <w:r>
        <w:rPr>
          <w:rFonts w:hint="eastAsia" w:ascii="仿宋_GB2312" w:hAnsi="Calibri" w:eastAsia="仿宋_GB2312" w:cs="Times New Roman"/>
          <w:color w:val="auto"/>
          <w:kern w:val="2"/>
          <w:sz w:val="32"/>
          <w:szCs w:val="32"/>
          <w:lang w:val="en-US" w:eastAsia="zh-CN" w:bidi="ar-SA"/>
        </w:rPr>
        <w:t>最终研究成果和</w:t>
      </w:r>
      <w:r>
        <w:rPr>
          <w:rFonts w:hint="eastAsia" w:ascii="仿宋_GB2312" w:cs="Times New Roman"/>
          <w:color w:val="auto"/>
          <w:kern w:val="2"/>
          <w:sz w:val="32"/>
          <w:szCs w:val="32"/>
          <w:lang w:val="en-US" w:eastAsia="zh-CN" w:bidi="ar-SA"/>
        </w:rPr>
        <w:t>经责任单位审核的</w:t>
      </w:r>
      <w:r>
        <w:rPr>
          <w:rFonts w:hint="eastAsia" w:ascii="仿宋_GB2312" w:hAnsi="Calibri" w:eastAsia="仿宋_GB2312" w:cs="Times New Roman"/>
          <w:color w:val="auto"/>
          <w:kern w:val="2"/>
          <w:sz w:val="32"/>
          <w:szCs w:val="32"/>
          <w:lang w:val="en-US" w:eastAsia="zh-CN" w:bidi="ar-SA"/>
        </w:rPr>
        <w:t>结</w:t>
      </w:r>
      <w:r>
        <w:rPr>
          <w:rFonts w:hint="eastAsia" w:ascii="仿宋_GB2312" w:cs="Times New Roman"/>
          <w:color w:val="auto"/>
          <w:kern w:val="2"/>
          <w:sz w:val="32"/>
          <w:szCs w:val="32"/>
          <w:lang w:val="en-US" w:eastAsia="zh-CN" w:bidi="ar-SA"/>
        </w:rPr>
        <w:t>项审批</w:t>
      </w:r>
      <w:r>
        <w:rPr>
          <w:rFonts w:hint="eastAsia" w:ascii="仿宋_GB2312" w:hAnsi="Calibri" w:eastAsia="仿宋_GB2312" w:cs="Times New Roman"/>
          <w:color w:val="auto"/>
          <w:kern w:val="2"/>
          <w:sz w:val="32"/>
          <w:szCs w:val="32"/>
          <w:lang w:val="en-US" w:eastAsia="zh-CN" w:bidi="ar-SA"/>
        </w:rPr>
        <w:t>书</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省社科联</w:t>
      </w:r>
      <w:r>
        <w:rPr>
          <w:rFonts w:hint="eastAsia" w:ascii="仿宋_GB2312" w:hAnsi="Calibri" w:eastAsia="仿宋_GB2312" w:cs="Times New Roman"/>
          <w:color w:val="auto"/>
          <w:kern w:val="2"/>
          <w:sz w:val="32"/>
          <w:szCs w:val="32"/>
          <w:lang w:val="zh-CN" w:eastAsia="zh-CN" w:bidi="ar-SA"/>
        </w:rPr>
        <w:t>在收到</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组申请后组织</w:t>
      </w:r>
      <w:r>
        <w:rPr>
          <w:rFonts w:hint="eastAsia" w:ascii="仿宋_GB2312" w:cs="Times New Roman"/>
          <w:color w:val="auto"/>
          <w:kern w:val="2"/>
          <w:sz w:val="32"/>
          <w:szCs w:val="32"/>
          <w:lang w:val="zh-CN" w:eastAsia="zh-CN" w:bidi="ar-SA"/>
        </w:rPr>
        <w:t>鉴定评审</w:t>
      </w:r>
      <w:r>
        <w:rPr>
          <w:rFonts w:hint="eastAsia" w:ascii="仿宋_GB2312" w:hAnsi="Calibri" w:eastAsia="仿宋_GB2312" w:cs="Times New Roman"/>
          <w:color w:val="auto"/>
          <w:kern w:val="2"/>
          <w:sz w:val="32"/>
          <w:szCs w:val="32"/>
          <w:lang w:val="zh-CN" w:eastAsia="zh-CN" w:bidi="ar-SA"/>
        </w:rPr>
        <w:t>。鉴定</w:t>
      </w:r>
      <w:r>
        <w:rPr>
          <w:rFonts w:hint="eastAsia" w:ascii="仿宋_GB2312" w:cs="Times New Roman"/>
          <w:color w:val="auto"/>
          <w:kern w:val="2"/>
          <w:sz w:val="32"/>
          <w:szCs w:val="32"/>
          <w:lang w:val="en-US" w:eastAsia="zh-CN" w:bidi="ar-SA"/>
        </w:rPr>
        <w:t>评审</w:t>
      </w:r>
      <w:r>
        <w:rPr>
          <w:rFonts w:hint="eastAsia" w:ascii="仿宋_GB2312" w:hAnsi="Calibri" w:eastAsia="仿宋_GB2312" w:cs="Times New Roman"/>
          <w:color w:val="auto"/>
          <w:kern w:val="2"/>
          <w:sz w:val="32"/>
          <w:szCs w:val="32"/>
          <w:lang w:val="en-US" w:eastAsia="zh-CN" w:bidi="ar-SA"/>
        </w:rPr>
        <w:t>合格者，方能正式结项。</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 w:hAnsi="仿宋" w:eastAsia="仿宋" w:cs="宋体"/>
          <w:color w:val="auto"/>
          <w:kern w:val="0"/>
          <w:sz w:val="32"/>
          <w:szCs w:val="32"/>
          <w:lang w:eastAsia="zh-CN"/>
        </w:rPr>
      </w:pPr>
      <w:r>
        <w:rPr>
          <w:rFonts w:hint="eastAsia" w:ascii="黑体" w:hAnsi="黑体" w:eastAsia="黑体" w:cs="黑体"/>
          <w:color w:val="auto"/>
          <w:sz w:val="32"/>
          <w:szCs w:val="32"/>
          <w:lang w:val="en-US" w:eastAsia="zh-CN"/>
        </w:rPr>
        <w:t>第四十条</w:t>
      </w:r>
      <w:r>
        <w:rPr>
          <w:rFonts w:hint="eastAsia" w:ascii="楷体_GB2312" w:eastAsia="楷体_GB2312" w:cs="Times New Roman"/>
          <w:color w:val="auto"/>
          <w:sz w:val="32"/>
          <w:szCs w:val="32"/>
          <w:lang w:val="en-US" w:eastAsia="zh-CN"/>
        </w:rPr>
        <w:t xml:space="preserve"> </w:t>
      </w:r>
      <w:r>
        <w:rPr>
          <w:rFonts w:hint="eastAsia" w:ascii="仿宋" w:hAnsi="仿宋" w:eastAsia="仿宋" w:cs="宋体"/>
          <w:color w:val="auto"/>
          <w:kern w:val="0"/>
          <w:sz w:val="32"/>
          <w:szCs w:val="32"/>
          <w:lang w:eastAsia="zh-CN"/>
        </w:rPr>
        <w:t xml:space="preserve"> 项目</w:t>
      </w:r>
      <w:r>
        <w:rPr>
          <w:rFonts w:hint="eastAsia" w:ascii="仿宋_GB2312" w:cs="Times New Roman"/>
          <w:color w:val="auto"/>
          <w:kern w:val="2"/>
          <w:sz w:val="32"/>
          <w:szCs w:val="32"/>
          <w:lang w:val="en-US" w:eastAsia="zh-CN" w:bidi="ar-SA"/>
        </w:rPr>
        <w:t>提交最终研究</w:t>
      </w:r>
      <w:r>
        <w:rPr>
          <w:rFonts w:hint="eastAsia" w:ascii="仿宋" w:hAnsi="仿宋" w:eastAsia="仿宋" w:cs="宋体"/>
          <w:color w:val="auto"/>
          <w:kern w:val="0"/>
          <w:sz w:val="32"/>
          <w:szCs w:val="32"/>
          <w:lang w:eastAsia="zh-CN"/>
        </w:rPr>
        <w:t>成果要求：</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（一）重大项目</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1.至少三篇与项目研究选题相关的决策咨询报告（每篇不超过3000字）；</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2.一篇综合研究报告或调研报告（不少于3万字）。</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hAnsi="Calibri" w:eastAsia="仿宋_GB2312" w:cs="Times New Roman"/>
          <w:color w:val="auto"/>
          <w:sz w:val="32"/>
          <w:szCs w:val="32"/>
          <w:lang w:val="en-US" w:eastAsia="zh-CN"/>
        </w:rPr>
        <w:t>（二）</w:t>
      </w:r>
      <w:r>
        <w:rPr>
          <w:rFonts w:hint="eastAsia" w:ascii="仿宋_GB2312" w:cs="Times New Roman"/>
          <w:color w:val="auto"/>
          <w:kern w:val="2"/>
          <w:sz w:val="32"/>
          <w:szCs w:val="32"/>
          <w:lang w:val="en-US" w:eastAsia="zh-CN" w:bidi="ar-SA"/>
        </w:rPr>
        <w:t>重点项目</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1.至少两篇与项目研究选题相关的决策咨询报告（每篇不超过3000字）；</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2.一篇综合研究报告或调研报告（不少于2万字）。</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hAnsi="Calibri" w:eastAsia="仿宋_GB2312" w:cs="Times New Roman"/>
          <w:color w:val="auto"/>
          <w:sz w:val="32"/>
          <w:szCs w:val="32"/>
          <w:lang w:val="en-US" w:eastAsia="zh-CN"/>
        </w:rPr>
        <w:t>（三）</w:t>
      </w:r>
      <w:r>
        <w:rPr>
          <w:rFonts w:hint="eastAsia" w:ascii="仿宋_GB2312" w:cs="Times New Roman"/>
          <w:color w:val="auto"/>
          <w:kern w:val="2"/>
          <w:sz w:val="32"/>
          <w:szCs w:val="32"/>
          <w:lang w:val="en-US" w:eastAsia="zh-CN" w:bidi="ar-SA"/>
        </w:rPr>
        <w:t>一般项目</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1.至少一篇与项目研究选题相关的决策咨询报告（不超过3000字）；</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textAlignment w:val="auto"/>
        <w:rPr>
          <w:rFonts w:hint="eastAsia" w:ascii="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2.一篇综合研究报告或调研报告（不少于1万字）。</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第四十一条</w:t>
      </w:r>
      <w:r>
        <w:rPr>
          <w:rFonts w:hint="eastAsia" w:ascii="仿宋_GB2312" w:hAnsi="Calibri" w:eastAsia="仿宋_GB2312" w:cs="Times New Roman"/>
          <w:color w:val="auto"/>
          <w:kern w:val="2"/>
          <w:sz w:val="32"/>
          <w:szCs w:val="32"/>
          <w:lang w:val="en-US" w:eastAsia="zh-CN" w:bidi="ar-SA"/>
        </w:rPr>
        <w:t xml:space="preserve">  </w:t>
      </w:r>
      <w:r>
        <w:rPr>
          <w:rFonts w:hint="eastAsia" w:ascii="仿宋_GB2312" w:cs="Times New Roman"/>
          <w:color w:val="auto"/>
          <w:kern w:val="2"/>
          <w:sz w:val="32"/>
          <w:szCs w:val="32"/>
          <w:lang w:val="en-US" w:eastAsia="zh-CN" w:bidi="ar-SA"/>
        </w:rPr>
        <w:t>省社科规划社会智库项目</w:t>
      </w:r>
      <w:r>
        <w:rPr>
          <w:rFonts w:hint="eastAsia" w:ascii="仿宋_GB2312" w:hAnsi="Calibri" w:eastAsia="仿宋_GB2312" w:cs="Times New Roman"/>
          <w:color w:val="auto"/>
          <w:kern w:val="2"/>
          <w:sz w:val="32"/>
          <w:szCs w:val="32"/>
          <w:lang w:val="en-US" w:eastAsia="zh-CN" w:bidi="ar-SA"/>
        </w:rPr>
        <w:t>一般采取双向匿名通讯鉴定或会议鉴定方式，根据实际情况分类组织实施。</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第四十二条</w:t>
      </w:r>
      <w:r>
        <w:rPr>
          <w:rFonts w:hint="eastAsia" w:ascii="楷体_GB2312" w:eastAsia="楷体_GB2312" w:cs="Times New Roman"/>
          <w:color w:val="auto"/>
          <w:sz w:val="32"/>
          <w:szCs w:val="32"/>
          <w:lang w:val="en-US" w:eastAsia="zh-CN"/>
        </w:rPr>
        <w:t xml:space="preserve">  </w:t>
      </w:r>
      <w:r>
        <w:rPr>
          <w:rFonts w:hint="eastAsia" w:ascii="仿宋_GB2312" w:hAnsi="Calibri" w:eastAsia="仿宋_GB2312" w:cs="Times New Roman"/>
          <w:color w:val="auto"/>
          <w:kern w:val="2"/>
          <w:sz w:val="32"/>
          <w:szCs w:val="32"/>
          <w:lang w:val="en-US" w:eastAsia="zh-CN" w:bidi="ar-SA"/>
        </w:rPr>
        <w:t>每个项目的鉴定专家原则上不少于5人</w:t>
      </w:r>
      <w:r>
        <w:rPr>
          <w:rFonts w:hint="eastAsia" w:ascii="仿宋_GB2312" w:cs="Times New Roman"/>
          <w:color w:val="auto"/>
          <w:kern w:val="2"/>
          <w:sz w:val="32"/>
          <w:szCs w:val="32"/>
          <w:lang w:val="en-US" w:eastAsia="zh-CN" w:bidi="ar-SA"/>
        </w:rPr>
        <w:t>。由省社科联</w:t>
      </w:r>
      <w:r>
        <w:rPr>
          <w:rFonts w:hint="eastAsia" w:ascii="仿宋_GB2312" w:hAnsi="Calibri" w:eastAsia="仿宋_GB2312" w:cs="Times New Roman"/>
          <w:color w:val="auto"/>
          <w:kern w:val="2"/>
          <w:sz w:val="32"/>
          <w:szCs w:val="32"/>
          <w:lang w:val="en-US" w:eastAsia="zh-CN" w:bidi="ar-SA"/>
        </w:rPr>
        <w:t>根据</w:t>
      </w:r>
      <w:r>
        <w:rPr>
          <w:rFonts w:hint="eastAsia" w:ascii="仿宋_GB2312" w:cs="Times New Roman"/>
          <w:color w:val="auto"/>
          <w:kern w:val="2"/>
          <w:sz w:val="32"/>
          <w:szCs w:val="32"/>
          <w:lang w:val="en-US" w:eastAsia="zh-CN" w:bidi="ar-SA"/>
        </w:rPr>
        <w:t>项目学科领域</w:t>
      </w:r>
      <w:r>
        <w:rPr>
          <w:rFonts w:hint="eastAsia" w:ascii="仿宋_GB2312" w:hAnsi="Calibri" w:eastAsia="仿宋_GB2312" w:cs="Times New Roman"/>
          <w:color w:val="auto"/>
          <w:kern w:val="2"/>
          <w:sz w:val="32"/>
          <w:szCs w:val="32"/>
          <w:lang w:val="en-US" w:eastAsia="zh-CN" w:bidi="ar-SA"/>
        </w:rPr>
        <w:t>从专家库中随机</w:t>
      </w:r>
      <w:r>
        <w:rPr>
          <w:rFonts w:hint="eastAsia" w:ascii="仿宋_GB2312" w:cs="Times New Roman"/>
          <w:color w:val="auto"/>
          <w:kern w:val="2"/>
          <w:sz w:val="32"/>
          <w:szCs w:val="32"/>
          <w:lang w:val="en-US" w:eastAsia="zh-CN" w:bidi="ar-SA"/>
        </w:rPr>
        <w:t>抽取</w:t>
      </w:r>
      <w:r>
        <w:rPr>
          <w:rFonts w:hint="eastAsia" w:ascii="仿宋_GB2312" w:hAnsi="Calibri" w:eastAsia="仿宋_GB2312" w:cs="Times New Roman"/>
          <w:color w:val="auto"/>
          <w:kern w:val="2"/>
          <w:sz w:val="32"/>
          <w:szCs w:val="32"/>
          <w:lang w:val="en-US" w:eastAsia="zh-CN" w:bidi="ar-SA"/>
        </w:rPr>
        <w:t>具有</w:t>
      </w:r>
      <w:r>
        <w:rPr>
          <w:rFonts w:hint="eastAsia" w:ascii="仿宋_GB2312" w:cs="Times New Roman"/>
          <w:color w:val="auto"/>
          <w:kern w:val="2"/>
          <w:sz w:val="32"/>
          <w:szCs w:val="32"/>
          <w:lang w:val="en-US" w:eastAsia="zh-CN" w:bidi="ar-SA"/>
        </w:rPr>
        <w:t>副</w:t>
      </w:r>
      <w:r>
        <w:rPr>
          <w:rFonts w:hint="eastAsia" w:ascii="仿宋_GB2312" w:hAnsi="Calibri" w:eastAsia="仿宋_GB2312" w:cs="Times New Roman"/>
          <w:color w:val="auto"/>
          <w:kern w:val="2"/>
          <w:sz w:val="32"/>
          <w:szCs w:val="32"/>
          <w:lang w:val="en-US" w:eastAsia="zh-CN" w:bidi="ar-SA"/>
        </w:rPr>
        <w:t>高（含）以上专业技术职</w:t>
      </w:r>
      <w:r>
        <w:rPr>
          <w:rFonts w:hint="eastAsia" w:ascii="仿宋_GB2312" w:cs="Times New Roman"/>
          <w:color w:val="auto"/>
          <w:kern w:val="2"/>
          <w:sz w:val="32"/>
          <w:szCs w:val="32"/>
          <w:lang w:val="en-US" w:eastAsia="zh-CN" w:bidi="ar-SA"/>
        </w:rPr>
        <w:t>称</w:t>
      </w:r>
      <w:r>
        <w:rPr>
          <w:rFonts w:hint="eastAsia" w:ascii="仿宋_GB2312" w:hAnsi="Calibri" w:eastAsia="仿宋_GB2312" w:cs="Times New Roman"/>
          <w:color w:val="auto"/>
          <w:kern w:val="2"/>
          <w:sz w:val="32"/>
          <w:szCs w:val="32"/>
          <w:lang w:val="en-US" w:eastAsia="zh-CN" w:bidi="ar-SA"/>
        </w:rPr>
        <w:t>或</w:t>
      </w:r>
      <w:r>
        <w:rPr>
          <w:rFonts w:hint="eastAsia" w:ascii="仿宋_GB2312" w:cs="Times New Roman"/>
          <w:color w:val="auto"/>
          <w:kern w:val="2"/>
          <w:sz w:val="32"/>
          <w:szCs w:val="32"/>
          <w:lang w:val="en-US" w:eastAsia="zh-CN" w:bidi="ar-SA"/>
        </w:rPr>
        <w:t>副</w:t>
      </w:r>
      <w:r>
        <w:rPr>
          <w:rFonts w:hint="eastAsia" w:ascii="仿宋_GB2312" w:hAnsi="Calibri" w:eastAsia="仿宋_GB2312" w:cs="Times New Roman"/>
          <w:color w:val="auto"/>
          <w:kern w:val="2"/>
          <w:sz w:val="32"/>
          <w:szCs w:val="32"/>
          <w:lang w:val="en-US" w:eastAsia="zh-CN" w:bidi="ar-SA"/>
        </w:rPr>
        <w:t>处（含）以上管理职务</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熟悉被</w:t>
      </w:r>
      <w:r>
        <w:rPr>
          <w:rFonts w:hint="eastAsia" w:ascii="仿宋_GB2312" w:cs="Times New Roman"/>
          <w:color w:val="auto"/>
          <w:kern w:val="2"/>
          <w:sz w:val="32"/>
          <w:szCs w:val="32"/>
          <w:lang w:val="en-US" w:eastAsia="zh-CN" w:bidi="ar-SA"/>
        </w:rPr>
        <w:t>鉴定项目</w:t>
      </w:r>
      <w:r>
        <w:rPr>
          <w:rFonts w:hint="eastAsia" w:ascii="仿宋_GB2312" w:hAnsi="Calibri" w:eastAsia="仿宋_GB2312" w:cs="Times New Roman"/>
          <w:color w:val="auto"/>
          <w:kern w:val="2"/>
          <w:sz w:val="32"/>
          <w:szCs w:val="32"/>
          <w:lang w:val="en-US" w:eastAsia="zh-CN" w:bidi="ar-SA"/>
        </w:rPr>
        <w:t>涉及的学科领域和情况</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思想作风正派</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具有较高学术理论水平</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政策水平和丰富实践经验</w:t>
      </w:r>
      <w:r>
        <w:rPr>
          <w:rFonts w:hint="eastAsia" w:ascii="仿宋_GB2312" w:cs="Times New Roman"/>
          <w:color w:val="auto"/>
          <w:kern w:val="2"/>
          <w:sz w:val="32"/>
          <w:szCs w:val="32"/>
          <w:lang w:val="en-US" w:eastAsia="zh-CN" w:bidi="ar-SA"/>
        </w:rPr>
        <w:t>的专家进行鉴定。</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第四十三条</w:t>
      </w:r>
      <w:r>
        <w:rPr>
          <w:rFonts w:hint="eastAsia" w:ascii="楷体_GB2312" w:hAnsi="楷体_GB2312" w:eastAsia="楷体_GB2312" w:cs="楷体_GB2312"/>
          <w:color w:val="auto"/>
          <w:kern w:val="2"/>
          <w:sz w:val="32"/>
          <w:szCs w:val="32"/>
          <w:lang w:val="en-US" w:eastAsia="zh-CN" w:bidi="ar-SA"/>
        </w:rPr>
        <w:t xml:space="preserve">  </w:t>
      </w:r>
      <w:r>
        <w:rPr>
          <w:rFonts w:hint="eastAsia" w:ascii="仿宋_GB2312" w:cs="Times New Roman"/>
          <w:color w:val="auto"/>
          <w:kern w:val="2"/>
          <w:sz w:val="32"/>
          <w:szCs w:val="32"/>
          <w:lang w:val="en-US" w:eastAsia="zh-CN" w:bidi="ar-SA"/>
        </w:rPr>
        <w:t>鉴定</w:t>
      </w:r>
      <w:r>
        <w:rPr>
          <w:rFonts w:hint="eastAsia" w:ascii="仿宋_GB2312" w:hAnsi="Calibri" w:eastAsia="仿宋_GB2312" w:cs="Times New Roman"/>
          <w:color w:val="auto"/>
          <w:kern w:val="2"/>
          <w:sz w:val="32"/>
          <w:szCs w:val="32"/>
          <w:lang w:val="en-US" w:eastAsia="zh-CN" w:bidi="ar-SA"/>
        </w:rPr>
        <w:t>参照标准主要包括以下六个方面：</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（一）</w:t>
      </w:r>
      <w:r>
        <w:rPr>
          <w:rFonts w:hint="eastAsia" w:ascii="仿宋_GB2312" w:hAnsi="Calibri" w:eastAsia="仿宋_GB2312" w:cs="Times New Roman"/>
          <w:color w:val="auto"/>
          <w:kern w:val="2"/>
          <w:sz w:val="32"/>
          <w:szCs w:val="32"/>
          <w:lang w:val="en-US" w:eastAsia="zh-CN" w:bidi="ar-SA"/>
        </w:rPr>
        <w:t>成果是否具有较强的实践应用价值或学术价值</w:t>
      </w:r>
      <w:r>
        <w:rPr>
          <w:rFonts w:hint="eastAsia" w:ascii="仿宋_GB2312" w:cs="Times New Roman"/>
          <w:color w:val="auto"/>
          <w:kern w:val="2"/>
          <w:sz w:val="32"/>
          <w:szCs w:val="32"/>
          <w:lang w:val="en-US" w:eastAsia="zh-CN" w:bidi="ar-SA"/>
        </w:rPr>
        <w:t>；</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（二）</w:t>
      </w:r>
      <w:r>
        <w:rPr>
          <w:rFonts w:hint="eastAsia" w:ascii="仿宋_GB2312" w:hAnsi="Calibri" w:eastAsia="仿宋_GB2312" w:cs="Times New Roman"/>
          <w:color w:val="auto"/>
          <w:kern w:val="2"/>
          <w:sz w:val="32"/>
          <w:szCs w:val="32"/>
          <w:lang w:val="en-US" w:eastAsia="zh-CN" w:bidi="ar-SA"/>
        </w:rPr>
        <w:t>研究成果是否紧扣主题，突出问题导向；</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（三）</w:t>
      </w:r>
      <w:r>
        <w:rPr>
          <w:rFonts w:hint="eastAsia" w:ascii="仿宋_GB2312" w:hAnsi="Calibri" w:eastAsia="仿宋_GB2312" w:cs="Times New Roman"/>
          <w:color w:val="auto"/>
          <w:kern w:val="2"/>
          <w:sz w:val="32"/>
          <w:szCs w:val="32"/>
          <w:lang w:val="en-US" w:eastAsia="zh-CN" w:bidi="ar-SA"/>
        </w:rPr>
        <w:t>结构是否合理，论证是否严谨有力；</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（四）</w:t>
      </w:r>
      <w:r>
        <w:rPr>
          <w:rFonts w:hint="eastAsia" w:ascii="仿宋_GB2312" w:hAnsi="Calibri" w:eastAsia="仿宋_GB2312" w:cs="Times New Roman"/>
          <w:color w:val="auto"/>
          <w:kern w:val="2"/>
          <w:sz w:val="32"/>
          <w:szCs w:val="32"/>
          <w:lang w:val="en-US" w:eastAsia="zh-CN" w:bidi="ar-SA"/>
        </w:rPr>
        <w:t>是否提出了有针对性和可操作性的意见建议</w:t>
      </w:r>
      <w:r>
        <w:rPr>
          <w:rFonts w:hint="eastAsia" w:ascii="仿宋_GB2312" w:cs="Times New Roman"/>
          <w:color w:val="auto"/>
          <w:kern w:val="2"/>
          <w:sz w:val="32"/>
          <w:szCs w:val="32"/>
          <w:lang w:val="en-US" w:eastAsia="zh-CN" w:bidi="ar-SA"/>
        </w:rPr>
        <w:t>或实施方案</w:t>
      </w:r>
      <w:r>
        <w:rPr>
          <w:rFonts w:hint="eastAsia" w:ascii="仿宋_GB2312" w:hAnsi="Calibri" w:eastAsia="仿宋_GB2312" w:cs="Times New Roman"/>
          <w:color w:val="auto"/>
          <w:kern w:val="2"/>
          <w:sz w:val="32"/>
          <w:szCs w:val="32"/>
          <w:lang w:val="en-US" w:eastAsia="zh-CN" w:bidi="ar-SA"/>
        </w:rPr>
        <w:t>；</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（五）</w:t>
      </w:r>
      <w:r>
        <w:rPr>
          <w:rFonts w:hint="eastAsia" w:ascii="仿宋_GB2312" w:hAnsi="Calibri" w:eastAsia="仿宋_GB2312" w:cs="Times New Roman"/>
          <w:color w:val="auto"/>
          <w:kern w:val="2"/>
          <w:sz w:val="32"/>
          <w:szCs w:val="32"/>
          <w:lang w:val="en-US" w:eastAsia="zh-CN" w:bidi="ar-SA"/>
        </w:rPr>
        <w:t>成果有无重要的创新性和亮点；</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（六）</w:t>
      </w:r>
      <w:r>
        <w:rPr>
          <w:rFonts w:hint="eastAsia" w:ascii="仿宋_GB2312" w:hAnsi="Calibri" w:eastAsia="仿宋_GB2312" w:cs="Times New Roman"/>
          <w:color w:val="auto"/>
          <w:kern w:val="2"/>
          <w:sz w:val="32"/>
          <w:szCs w:val="32"/>
          <w:lang w:val="en-US" w:eastAsia="zh-CN" w:bidi="ar-SA"/>
        </w:rPr>
        <w:t>是否获得省级以上领导批示</w:t>
      </w:r>
      <w:r>
        <w:rPr>
          <w:rFonts w:hint="eastAsia" w:ascii="仿宋_GB2312" w:cs="Times New Roman"/>
          <w:color w:val="auto"/>
          <w:kern w:val="2"/>
          <w:sz w:val="32"/>
          <w:szCs w:val="32"/>
          <w:lang w:val="en-US" w:eastAsia="zh-CN" w:bidi="ar-SA"/>
        </w:rPr>
        <w:t>，是否具有省直相关委办厅局、州（市）委、州（市）政府或省</w:t>
      </w:r>
      <w:r>
        <w:rPr>
          <w:rFonts w:hint="eastAsia" w:ascii="仿宋_GB2312" w:hAnsi="Calibri" w:eastAsia="仿宋_GB2312" w:cs="Times New Roman"/>
          <w:color w:val="auto"/>
          <w:kern w:val="2"/>
          <w:sz w:val="32"/>
          <w:szCs w:val="32"/>
          <w:lang w:val="en-US" w:eastAsia="zh-CN" w:bidi="ar-SA"/>
        </w:rPr>
        <w:t>人大代表建议</w:t>
      </w:r>
      <w:r>
        <w:rPr>
          <w:rFonts w:hint="eastAsia" w:ascii="仿宋_GB2312" w:cs="Times New Roman"/>
          <w:color w:val="auto"/>
          <w:kern w:val="2"/>
          <w:sz w:val="32"/>
          <w:szCs w:val="32"/>
          <w:lang w:val="en-US" w:eastAsia="zh-CN" w:bidi="ar-SA"/>
        </w:rPr>
        <w:t>、省</w:t>
      </w:r>
      <w:r>
        <w:rPr>
          <w:rFonts w:hint="eastAsia" w:ascii="仿宋_GB2312" w:hAnsi="Calibri" w:eastAsia="仿宋_GB2312" w:cs="Times New Roman"/>
          <w:color w:val="auto"/>
          <w:kern w:val="2"/>
          <w:sz w:val="32"/>
          <w:szCs w:val="32"/>
          <w:lang w:val="en-US" w:eastAsia="zh-CN" w:bidi="ar-SA"/>
        </w:rPr>
        <w:t>政协委员提案</w:t>
      </w:r>
      <w:r>
        <w:rPr>
          <w:rFonts w:hint="eastAsia" w:ascii="仿宋_GB2312" w:cs="Times New Roman"/>
          <w:color w:val="auto"/>
          <w:kern w:val="2"/>
          <w:sz w:val="32"/>
          <w:szCs w:val="32"/>
          <w:lang w:val="en-US" w:eastAsia="zh-CN" w:bidi="ar-SA"/>
        </w:rPr>
        <w:t>采纳转化应用证明</w:t>
      </w:r>
      <w:r>
        <w:rPr>
          <w:rFonts w:hint="eastAsia" w:ascii="仿宋_GB2312" w:hAnsi="Calibri" w:eastAsia="仿宋_GB2312" w:cs="Times New Roman"/>
          <w:color w:val="auto"/>
          <w:kern w:val="2"/>
          <w:sz w:val="32"/>
          <w:szCs w:val="32"/>
          <w:lang w:val="en-US" w:eastAsia="zh-CN" w:bidi="ar-SA"/>
        </w:rPr>
        <w:t>。</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第四十四条</w:t>
      </w:r>
      <w:r>
        <w:rPr>
          <w:rFonts w:hint="eastAsia" w:ascii="楷体_GB2312" w:hAnsi="楷体_GB2312" w:eastAsia="楷体_GB2312" w:cs="楷体_GB2312"/>
          <w:color w:val="auto"/>
          <w:kern w:val="2"/>
          <w:sz w:val="32"/>
          <w:szCs w:val="32"/>
          <w:lang w:val="en-US" w:eastAsia="zh-CN" w:bidi="ar-SA"/>
        </w:rPr>
        <w:t xml:space="preserve">  </w:t>
      </w:r>
      <w:r>
        <w:rPr>
          <w:rFonts w:hint="eastAsia" w:ascii="仿宋_GB2312" w:cs="Times New Roman"/>
          <w:color w:val="auto"/>
          <w:kern w:val="2"/>
          <w:sz w:val="32"/>
          <w:szCs w:val="32"/>
          <w:lang w:val="en-US" w:eastAsia="zh-CN" w:bidi="ar-SA"/>
        </w:rPr>
        <w:t>省社科规划社会智库项目鉴定</w:t>
      </w:r>
      <w:r>
        <w:rPr>
          <w:rFonts w:hint="eastAsia" w:ascii="仿宋_GB2312" w:hAnsi="Calibri" w:eastAsia="仿宋_GB2312" w:cs="Times New Roman"/>
          <w:color w:val="auto"/>
          <w:kern w:val="2"/>
          <w:sz w:val="32"/>
          <w:szCs w:val="32"/>
          <w:lang w:val="en-US" w:eastAsia="zh-CN" w:bidi="ar-SA"/>
        </w:rPr>
        <w:t>采取百分制评分方式，汇总每名</w:t>
      </w:r>
      <w:r>
        <w:rPr>
          <w:rFonts w:hint="eastAsia" w:ascii="仿宋_GB2312" w:cs="Times New Roman"/>
          <w:color w:val="auto"/>
          <w:kern w:val="2"/>
          <w:sz w:val="32"/>
          <w:szCs w:val="32"/>
          <w:lang w:val="en-US" w:eastAsia="zh-CN" w:bidi="ar-SA"/>
        </w:rPr>
        <w:t>鉴定</w:t>
      </w:r>
      <w:r>
        <w:rPr>
          <w:rFonts w:hint="eastAsia" w:ascii="仿宋_GB2312" w:hAnsi="Calibri" w:eastAsia="仿宋_GB2312" w:cs="Times New Roman"/>
          <w:color w:val="auto"/>
          <w:kern w:val="2"/>
          <w:sz w:val="32"/>
          <w:szCs w:val="32"/>
          <w:lang w:val="en-US" w:eastAsia="zh-CN" w:bidi="ar-SA"/>
        </w:rPr>
        <w:t>专家评分后得出平均分为该</w:t>
      </w:r>
      <w:r>
        <w:rPr>
          <w:rFonts w:hint="eastAsia" w:ascii="仿宋_GB2312" w:cs="Times New Roman"/>
          <w:color w:val="auto"/>
          <w:kern w:val="2"/>
          <w:sz w:val="32"/>
          <w:szCs w:val="32"/>
          <w:lang w:val="en-US" w:eastAsia="zh-CN" w:bidi="ar-SA"/>
        </w:rPr>
        <w:t>项目</w:t>
      </w:r>
      <w:r>
        <w:rPr>
          <w:rFonts w:hint="eastAsia" w:ascii="仿宋_GB2312" w:hAnsi="Calibri" w:eastAsia="仿宋_GB2312" w:cs="Times New Roman"/>
          <w:color w:val="auto"/>
          <w:kern w:val="2"/>
          <w:sz w:val="32"/>
          <w:szCs w:val="32"/>
          <w:lang w:val="en-US" w:eastAsia="zh-CN" w:bidi="ar-SA"/>
        </w:rPr>
        <w:t>最终得分，</w:t>
      </w:r>
      <w:r>
        <w:rPr>
          <w:rFonts w:hint="eastAsia" w:ascii="仿宋_GB2312" w:cs="Times New Roman"/>
          <w:color w:val="auto"/>
          <w:kern w:val="2"/>
          <w:sz w:val="32"/>
          <w:szCs w:val="32"/>
          <w:lang w:val="en-US" w:eastAsia="zh-CN" w:bidi="ar-SA"/>
        </w:rPr>
        <w:t>鉴定</w:t>
      </w:r>
      <w:r>
        <w:rPr>
          <w:rFonts w:hint="eastAsia" w:ascii="仿宋_GB2312" w:hAnsi="Calibri" w:eastAsia="仿宋_GB2312" w:cs="Times New Roman"/>
          <w:color w:val="auto"/>
          <w:kern w:val="2"/>
          <w:sz w:val="32"/>
          <w:szCs w:val="32"/>
          <w:lang w:val="en-US" w:eastAsia="zh-CN" w:bidi="ar-SA"/>
        </w:rPr>
        <w:t>等级分为“优秀（90-100分）”“良好（80-89分）”“合格（60-79分）”“不合格（60分以下）”四类。</w:t>
      </w:r>
    </w:p>
    <w:p>
      <w:pPr>
        <w:pStyle w:val="18"/>
        <w:keepNext w:val="0"/>
        <w:keepLines w:val="0"/>
        <w:pageBreakBefore w:val="0"/>
        <w:widowControl w:val="0"/>
        <w:kinsoku/>
        <w:wordWrap/>
        <w:overflowPunct/>
        <w:topLinePunct w:val="0"/>
        <w:autoSpaceDE/>
        <w:autoSpaceDN/>
        <w:bidi w:val="0"/>
        <w:adjustRightInd w:val="0"/>
        <w:snapToGrid w:val="0"/>
        <w:spacing w:before="5" w:beforeLines="0" w:afterLines="0" w:line="560" w:lineRule="exact"/>
        <w:ind w:left="0" w:leftChars="0" w:right="0" w:rightChars="0" w:firstLine="640" w:firstLineChars="0"/>
        <w:textAlignment w:val="auto"/>
        <w:rPr>
          <w:rFonts w:hint="eastAsia" w:ascii="仿宋_GB2312" w:cs="Times New Roman"/>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第四十五条  </w:t>
      </w:r>
      <w:r>
        <w:rPr>
          <w:rFonts w:hint="eastAsia" w:ascii="仿宋_GB2312" w:cs="Times New Roman"/>
          <w:color w:val="auto"/>
          <w:kern w:val="2"/>
          <w:sz w:val="32"/>
          <w:szCs w:val="32"/>
          <w:lang w:val="en-US" w:eastAsia="zh-CN" w:bidi="ar-SA"/>
        </w:rPr>
        <w:t>鉴定结项中对鉴定等级为“不合格”或需要进行重要修改并重新申请鉴定的项目，由省社科联汇总鉴定专家（匿名）的意见反馈给项目负责人。项目组</w:t>
      </w:r>
      <w:r>
        <w:rPr>
          <w:rFonts w:hint="eastAsia" w:ascii="仿宋" w:hAnsi="仿宋" w:eastAsia="仿宋" w:cs="仿宋"/>
          <w:color w:val="auto"/>
          <w:kern w:val="2"/>
          <w:sz w:val="32"/>
          <w:szCs w:val="32"/>
          <w:lang w:val="en-US" w:eastAsia="zh-CN" w:bidi="ar-SA"/>
        </w:rPr>
        <w:t>可以对研究成果修改后重新申请鉴定。</w:t>
      </w:r>
    </w:p>
    <w:p>
      <w:pPr>
        <w:pStyle w:val="18"/>
        <w:keepNext w:val="0"/>
        <w:keepLines w:val="0"/>
        <w:pageBreakBefore w:val="0"/>
        <w:widowControl w:val="0"/>
        <w:shd w:val="clear"/>
        <w:kinsoku/>
        <w:wordWrap/>
        <w:overflowPunct/>
        <w:topLinePunct w:val="0"/>
        <w:autoSpaceDE/>
        <w:autoSpaceDN/>
        <w:bidi w:val="0"/>
        <w:adjustRightInd w:val="0"/>
        <w:snapToGrid w:val="0"/>
        <w:spacing w:before="5" w:beforeLines="0" w:afterLines="0" w:line="560" w:lineRule="exact"/>
        <w:ind w:left="0" w:leftChars="0" w:right="0" w:rightChars="0" w:firstLine="640" w:firstLineChars="0"/>
        <w:jc w:val="both"/>
        <w:textAlignment w:val="auto"/>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lang w:val="zh-CN" w:eastAsia="zh-CN"/>
        </w:rPr>
        <w:t>第四十六条</w:t>
      </w:r>
      <w:r>
        <w:rPr>
          <w:rFonts w:hint="eastAsia" w:ascii="楷体_GB2312" w:eastAsia="楷体_GB2312" w:cs="Times New Roman"/>
          <w:color w:val="auto"/>
          <w:kern w:val="2"/>
          <w:sz w:val="32"/>
          <w:szCs w:val="32"/>
          <w:lang w:val="zh-CN" w:eastAsia="zh-CN" w:bidi="ar-SA"/>
        </w:rPr>
        <w:t xml:space="preserve"> </w:t>
      </w:r>
      <w:r>
        <w:rPr>
          <w:rFonts w:hint="eastAsia" w:ascii="仿宋_GB2312" w:hAnsi="Calibri" w:eastAsia="仿宋_GB2312" w:cs="Times New Roman"/>
          <w:color w:val="auto"/>
          <w:kern w:val="2"/>
          <w:sz w:val="32"/>
          <w:szCs w:val="32"/>
          <w:lang w:val="zh-CN" w:eastAsia="zh-CN" w:bidi="ar-SA"/>
        </w:rPr>
        <w:t xml:space="preserve"> </w:t>
      </w:r>
      <w:r>
        <w:rPr>
          <w:rFonts w:hint="eastAsia" w:ascii="仿宋_GB2312" w:cs="Times New Roman"/>
          <w:color w:val="auto"/>
          <w:kern w:val="2"/>
          <w:sz w:val="32"/>
          <w:szCs w:val="32"/>
          <w:lang w:val="zh-CN" w:eastAsia="zh-CN" w:bidi="ar-SA"/>
        </w:rPr>
        <w:t>项目组提交的最终研究</w:t>
      </w:r>
      <w:r>
        <w:rPr>
          <w:rFonts w:hint="eastAsia" w:ascii="仿宋_GB2312" w:hAnsi="Calibri" w:eastAsia="仿宋_GB2312" w:cs="Times New Roman"/>
          <w:color w:val="auto"/>
          <w:kern w:val="2"/>
          <w:sz w:val="32"/>
          <w:szCs w:val="32"/>
          <w:lang w:val="zh-CN" w:eastAsia="zh-CN" w:bidi="ar-SA"/>
        </w:rPr>
        <w:t>成果</w:t>
      </w:r>
      <w:r>
        <w:rPr>
          <w:rFonts w:hint="eastAsia" w:ascii="仿宋_GB2312" w:cs="Times New Roman"/>
          <w:color w:val="auto"/>
          <w:kern w:val="2"/>
          <w:sz w:val="32"/>
          <w:szCs w:val="32"/>
          <w:lang w:val="zh-CN" w:eastAsia="zh-CN" w:bidi="ar-SA"/>
        </w:rPr>
        <w:t>达到要求，且</w:t>
      </w:r>
      <w:r>
        <w:rPr>
          <w:rFonts w:hint="eastAsia" w:ascii="仿宋_GB2312" w:hAnsi="Calibri" w:eastAsia="仿宋_GB2312" w:cs="Times New Roman"/>
          <w:color w:val="auto"/>
          <w:kern w:val="2"/>
          <w:sz w:val="32"/>
          <w:szCs w:val="32"/>
          <w:lang w:val="zh-CN" w:eastAsia="zh-CN" w:bidi="ar-SA"/>
        </w:rPr>
        <w:t>具备下列条件之一的，经</w:t>
      </w:r>
      <w:r>
        <w:rPr>
          <w:rFonts w:hint="eastAsia" w:ascii="仿宋_GB2312" w:cs="Times New Roman"/>
          <w:color w:val="auto"/>
          <w:kern w:val="2"/>
          <w:sz w:val="32"/>
          <w:szCs w:val="32"/>
          <w:lang w:val="zh-CN" w:eastAsia="zh-CN" w:bidi="ar-SA"/>
        </w:rPr>
        <w:t>省社科联</w:t>
      </w:r>
      <w:r>
        <w:rPr>
          <w:rFonts w:hint="eastAsia" w:ascii="仿宋_GB2312" w:hAnsi="Calibri" w:eastAsia="仿宋_GB2312" w:cs="Times New Roman"/>
          <w:color w:val="auto"/>
          <w:kern w:val="2"/>
          <w:sz w:val="32"/>
          <w:szCs w:val="32"/>
          <w:lang w:val="zh-CN" w:eastAsia="zh-CN" w:bidi="ar-SA"/>
        </w:rPr>
        <w:t>认定后，可免于鉴定</w:t>
      </w:r>
      <w:r>
        <w:rPr>
          <w:rFonts w:hint="eastAsia" w:ascii="仿宋_GB2312" w:cs="Times New Roman"/>
          <w:color w:val="auto"/>
          <w:kern w:val="2"/>
          <w:sz w:val="32"/>
          <w:szCs w:val="32"/>
          <w:lang w:val="zh-CN" w:eastAsia="zh-CN" w:bidi="ar-SA"/>
        </w:rPr>
        <w:t>评审</w:t>
      </w:r>
      <w:r>
        <w:rPr>
          <w:rFonts w:hint="eastAsia" w:ascii="仿宋_GB2312" w:hAnsi="Calibri" w:eastAsia="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zh-CN" w:eastAsia="zh-CN" w:bidi="ar-SA"/>
        </w:rPr>
        <w:t>（一）项目研究成果</w:t>
      </w:r>
      <w:r>
        <w:rPr>
          <w:rFonts w:hint="eastAsia" w:ascii="仿宋_GB2312" w:hAnsi="Calibri" w:eastAsia="仿宋_GB2312" w:cs="Times New Roman"/>
          <w:color w:val="auto"/>
          <w:kern w:val="2"/>
          <w:sz w:val="32"/>
          <w:szCs w:val="32"/>
          <w:lang w:val="zh-CN" w:eastAsia="zh-CN" w:bidi="ar-SA"/>
        </w:rPr>
        <w:t>获得省级以上领导肯定性批示，或提供项目研究成果被相关</w:t>
      </w:r>
      <w:r>
        <w:rPr>
          <w:rFonts w:hint="eastAsia" w:ascii="仿宋_GB2312" w:cs="Times New Roman"/>
          <w:color w:val="auto"/>
          <w:kern w:val="2"/>
          <w:sz w:val="32"/>
          <w:szCs w:val="32"/>
          <w:lang w:val="zh-CN" w:eastAsia="zh-CN" w:bidi="ar-SA"/>
        </w:rPr>
        <w:t>委办</w:t>
      </w:r>
      <w:r>
        <w:rPr>
          <w:rFonts w:hint="eastAsia" w:ascii="仿宋_GB2312" w:hAnsi="Calibri" w:eastAsia="仿宋_GB2312" w:cs="Times New Roman"/>
          <w:color w:val="auto"/>
          <w:kern w:val="2"/>
          <w:sz w:val="32"/>
          <w:szCs w:val="32"/>
          <w:lang w:val="zh-CN" w:eastAsia="zh-CN" w:bidi="ar-SA"/>
        </w:rPr>
        <w:t>厅局、州</w:t>
      </w:r>
      <w:r>
        <w:rPr>
          <w:rFonts w:hint="eastAsia" w:ascii="仿宋_GB2312" w:cs="Times New Roman"/>
          <w:color w:val="auto"/>
          <w:kern w:val="2"/>
          <w:sz w:val="32"/>
          <w:szCs w:val="32"/>
          <w:lang w:val="zh-CN" w:eastAsia="zh-CN" w:bidi="ar-SA"/>
        </w:rPr>
        <w:t>（</w:t>
      </w:r>
      <w:r>
        <w:rPr>
          <w:rFonts w:hint="eastAsia" w:ascii="仿宋_GB2312" w:hAnsi="Calibri" w:eastAsia="仿宋_GB2312" w:cs="Times New Roman"/>
          <w:color w:val="auto"/>
          <w:kern w:val="2"/>
          <w:sz w:val="32"/>
          <w:szCs w:val="32"/>
          <w:lang w:val="zh-CN" w:eastAsia="zh-CN" w:bidi="ar-SA"/>
        </w:rPr>
        <w:t>市</w:t>
      </w:r>
      <w:r>
        <w:rPr>
          <w:rFonts w:hint="eastAsia" w:ascii="仿宋_GB2312" w:cs="Times New Roman"/>
          <w:color w:val="auto"/>
          <w:kern w:val="2"/>
          <w:sz w:val="32"/>
          <w:szCs w:val="32"/>
          <w:lang w:val="zh-CN" w:eastAsia="zh-CN" w:bidi="ar-SA"/>
        </w:rPr>
        <w:t>）委、</w:t>
      </w:r>
      <w:r>
        <w:rPr>
          <w:rFonts w:hint="eastAsia" w:ascii="仿宋_GB2312" w:hAnsi="Calibri" w:eastAsia="仿宋_GB2312" w:cs="Times New Roman"/>
          <w:color w:val="auto"/>
          <w:kern w:val="2"/>
          <w:sz w:val="32"/>
          <w:szCs w:val="32"/>
          <w:lang w:val="zh-CN" w:eastAsia="zh-CN" w:bidi="ar-SA"/>
        </w:rPr>
        <w:t>州</w:t>
      </w:r>
      <w:r>
        <w:rPr>
          <w:rFonts w:hint="eastAsia" w:ascii="仿宋_GB2312" w:cs="Times New Roman"/>
          <w:color w:val="auto"/>
          <w:kern w:val="2"/>
          <w:sz w:val="32"/>
          <w:szCs w:val="32"/>
          <w:lang w:val="zh-CN" w:eastAsia="zh-CN" w:bidi="ar-SA"/>
        </w:rPr>
        <w:t>（</w:t>
      </w:r>
      <w:r>
        <w:rPr>
          <w:rFonts w:hint="eastAsia" w:ascii="仿宋_GB2312" w:hAnsi="Calibri" w:eastAsia="仿宋_GB2312" w:cs="Times New Roman"/>
          <w:color w:val="auto"/>
          <w:kern w:val="2"/>
          <w:sz w:val="32"/>
          <w:szCs w:val="32"/>
          <w:lang w:val="zh-CN" w:eastAsia="zh-CN" w:bidi="ar-SA"/>
        </w:rPr>
        <w:t>市</w:t>
      </w:r>
      <w:r>
        <w:rPr>
          <w:rFonts w:hint="eastAsia" w:ascii="仿宋_GB2312" w:cs="Times New Roman"/>
          <w:color w:val="auto"/>
          <w:kern w:val="2"/>
          <w:sz w:val="32"/>
          <w:szCs w:val="32"/>
          <w:lang w:val="zh-CN" w:eastAsia="zh-CN" w:bidi="ar-SA"/>
        </w:rPr>
        <w:t>）政府、</w:t>
      </w:r>
      <w:r>
        <w:rPr>
          <w:rFonts w:hint="eastAsia" w:ascii="仿宋_GB2312" w:hAnsi="Calibri" w:eastAsia="仿宋_GB2312" w:cs="Times New Roman"/>
          <w:color w:val="auto"/>
          <w:kern w:val="2"/>
          <w:sz w:val="32"/>
          <w:szCs w:val="32"/>
          <w:lang w:val="zh-CN" w:eastAsia="zh-CN" w:bidi="ar-SA"/>
        </w:rPr>
        <w:t>省人大代表建议、省政协委员提案采纳应用并</w:t>
      </w:r>
      <w:r>
        <w:rPr>
          <w:rFonts w:hint="eastAsia" w:ascii="仿宋_GB2312" w:cs="Times New Roman"/>
          <w:color w:val="auto"/>
          <w:kern w:val="2"/>
          <w:sz w:val="32"/>
          <w:szCs w:val="32"/>
          <w:lang w:val="zh-CN" w:eastAsia="zh-CN" w:bidi="ar-SA"/>
        </w:rPr>
        <w:t>转化为</w:t>
      </w:r>
      <w:r>
        <w:rPr>
          <w:rFonts w:hint="eastAsia" w:ascii="仿宋_GB2312" w:hAnsi="Calibri" w:eastAsia="仿宋_GB2312" w:cs="Times New Roman"/>
          <w:color w:val="auto"/>
          <w:kern w:val="2"/>
          <w:sz w:val="32"/>
          <w:szCs w:val="32"/>
          <w:lang w:val="zh-CN" w:eastAsia="zh-CN" w:bidi="ar-SA"/>
        </w:rPr>
        <w:t>决策</w:t>
      </w:r>
      <w:r>
        <w:rPr>
          <w:rFonts w:hint="eastAsia" w:ascii="仿宋_GB2312" w:cs="Times New Roman"/>
          <w:color w:val="auto"/>
          <w:kern w:val="2"/>
          <w:sz w:val="32"/>
          <w:szCs w:val="32"/>
          <w:lang w:val="zh-CN" w:eastAsia="zh-CN" w:bidi="ar-SA"/>
        </w:rPr>
        <w:t>文件</w:t>
      </w:r>
      <w:r>
        <w:rPr>
          <w:rFonts w:hint="eastAsia" w:ascii="仿宋_GB2312" w:hAnsi="Calibri" w:eastAsia="仿宋_GB2312" w:cs="Times New Roman"/>
          <w:color w:val="auto"/>
          <w:kern w:val="2"/>
          <w:sz w:val="32"/>
          <w:szCs w:val="32"/>
          <w:lang w:val="zh-CN" w:eastAsia="zh-CN" w:bidi="ar-SA"/>
        </w:rPr>
        <w:t>的证明材料</w:t>
      </w:r>
      <w:r>
        <w:rPr>
          <w:rFonts w:hint="eastAsia" w:ascii="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zh-CN" w:eastAsia="zh-CN" w:bidi="ar-SA"/>
        </w:rPr>
        <w:t>（二）</w:t>
      </w:r>
      <w:r>
        <w:rPr>
          <w:rFonts w:hint="eastAsia" w:ascii="仿宋_GB2312" w:hAnsi="Calibri" w:eastAsia="仿宋_GB2312" w:cs="Times New Roman"/>
          <w:color w:val="auto"/>
          <w:kern w:val="2"/>
          <w:sz w:val="32"/>
          <w:szCs w:val="32"/>
          <w:lang w:val="zh-CN" w:eastAsia="zh-CN" w:bidi="ar-SA"/>
        </w:rPr>
        <w:t>以“云南省中国特色社会主义理论体系研究中心”名义</w:t>
      </w:r>
      <w:r>
        <w:rPr>
          <w:rFonts w:hint="eastAsia" w:ascii="仿宋_GB2312" w:cs="Times New Roman"/>
          <w:color w:val="auto"/>
          <w:kern w:val="2"/>
          <w:sz w:val="32"/>
          <w:szCs w:val="32"/>
          <w:lang w:val="zh-CN" w:eastAsia="zh-CN" w:bidi="ar-SA"/>
        </w:rPr>
        <w:t>，且注明“云南省哲学社会科学规划社会智库项目资助”</w:t>
      </w:r>
      <w:r>
        <w:rPr>
          <w:rFonts w:hint="eastAsia" w:ascii="仿宋_GB2312" w:hAnsi="Calibri" w:eastAsia="仿宋_GB2312" w:cs="Times New Roman"/>
          <w:color w:val="auto"/>
          <w:kern w:val="2"/>
          <w:sz w:val="32"/>
          <w:szCs w:val="32"/>
          <w:lang w:val="zh-CN" w:eastAsia="zh-CN" w:bidi="ar-SA"/>
        </w:rPr>
        <w:t>在中央“</w:t>
      </w:r>
      <w:r>
        <w:rPr>
          <w:rFonts w:hint="eastAsia" w:ascii="仿宋_GB2312" w:cs="Times New Roman"/>
          <w:color w:val="auto"/>
          <w:kern w:val="2"/>
          <w:sz w:val="32"/>
          <w:szCs w:val="32"/>
          <w:lang w:val="zh-CN" w:eastAsia="zh-CN" w:bidi="ar-SA"/>
        </w:rPr>
        <w:t>三</w:t>
      </w:r>
      <w:r>
        <w:rPr>
          <w:rFonts w:hint="eastAsia" w:ascii="仿宋_GB2312" w:hAnsi="Calibri" w:eastAsia="仿宋_GB2312" w:cs="Times New Roman"/>
          <w:color w:val="auto"/>
          <w:kern w:val="2"/>
          <w:sz w:val="32"/>
          <w:szCs w:val="32"/>
          <w:lang w:val="zh-CN" w:eastAsia="zh-CN" w:bidi="ar-SA"/>
        </w:rPr>
        <w:t>报一刊”（《人民日报》、《光明日报》、《经济日报》和《求是》杂志）发表1篇及以上</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研究</w:t>
      </w:r>
      <w:r>
        <w:rPr>
          <w:rFonts w:hint="eastAsia" w:ascii="仿宋_GB2312" w:cs="Times New Roman"/>
          <w:color w:val="auto"/>
          <w:kern w:val="2"/>
          <w:sz w:val="32"/>
          <w:szCs w:val="32"/>
          <w:lang w:val="zh-CN" w:eastAsia="zh-CN" w:bidi="ar-SA"/>
        </w:rPr>
        <w:t>选</w:t>
      </w:r>
      <w:r>
        <w:rPr>
          <w:rFonts w:hint="eastAsia" w:ascii="仿宋_GB2312" w:hAnsi="Calibri" w:eastAsia="仿宋_GB2312" w:cs="Times New Roman"/>
          <w:color w:val="auto"/>
          <w:kern w:val="2"/>
          <w:sz w:val="32"/>
          <w:szCs w:val="32"/>
          <w:lang w:val="zh-CN" w:eastAsia="zh-CN" w:bidi="ar-SA"/>
        </w:rPr>
        <w:t>题相关文章。</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zh-CN" w:eastAsia="zh-CN" w:bidi="ar-SA"/>
        </w:rPr>
      </w:pPr>
      <w:r>
        <w:rPr>
          <w:rFonts w:hint="eastAsia" w:ascii="仿宋_GB2312" w:hAnsi="Calibri" w:eastAsia="仿宋_GB2312" w:cs="Times New Roman"/>
          <w:color w:val="auto"/>
          <w:kern w:val="2"/>
          <w:sz w:val="32"/>
          <w:szCs w:val="32"/>
          <w:lang w:val="zh-CN" w:eastAsia="zh-CN" w:bidi="ar-SA"/>
        </w:rPr>
        <w:t>对于符合以上条件予以结项的项目，由责任单位提出成果等级建议，报省社科</w:t>
      </w:r>
      <w:r>
        <w:rPr>
          <w:rFonts w:hint="eastAsia" w:ascii="仿宋_GB2312" w:cs="Times New Roman"/>
          <w:color w:val="auto"/>
          <w:kern w:val="2"/>
          <w:sz w:val="32"/>
          <w:szCs w:val="32"/>
          <w:lang w:val="zh-CN" w:eastAsia="zh-CN" w:bidi="ar-SA"/>
        </w:rPr>
        <w:t>联审定</w:t>
      </w:r>
      <w:r>
        <w:rPr>
          <w:rFonts w:hint="eastAsia" w:ascii="仿宋_GB2312" w:hAnsi="Calibri" w:eastAsia="仿宋_GB2312" w:cs="Times New Roman"/>
          <w:color w:val="auto"/>
          <w:kern w:val="2"/>
          <w:sz w:val="32"/>
          <w:szCs w:val="32"/>
          <w:lang w:val="zh-CN" w:eastAsia="zh-CN" w:bidi="ar-SA"/>
        </w:rPr>
        <w:t>。</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lang w:val="en-US" w:eastAsia="zh-CN"/>
        </w:rPr>
        <w:t>第四十七条</w:t>
      </w:r>
      <w:r>
        <w:rPr>
          <w:rFonts w:hint="eastAsia" w:ascii="宋体" w:hAnsi="宋体" w:eastAsia="仿宋" w:cs="宋体"/>
          <w:color w:val="auto"/>
          <w:kern w:val="0"/>
          <w:sz w:val="32"/>
          <w:szCs w:val="32"/>
          <w:lang w:eastAsia="zh-CN"/>
        </w:rPr>
        <w:t xml:space="preserve"> </w:t>
      </w:r>
      <w:r>
        <w:rPr>
          <w:rFonts w:hint="eastAsia" w:ascii="宋体" w:hAnsi="宋体" w:eastAsia="仿宋" w:cs="宋体"/>
          <w:color w:val="auto"/>
          <w:kern w:val="0"/>
          <w:sz w:val="32"/>
          <w:szCs w:val="32"/>
          <w:lang w:val="en-US" w:eastAsia="zh-CN"/>
        </w:rPr>
        <w:t xml:space="preserve"> </w:t>
      </w:r>
      <w:r>
        <w:rPr>
          <w:rFonts w:hint="eastAsia" w:ascii="仿宋_GB2312" w:hAnsi="Calibri" w:eastAsia="仿宋_GB2312" w:cs="Times New Roman"/>
          <w:color w:val="auto"/>
          <w:kern w:val="2"/>
          <w:sz w:val="32"/>
          <w:szCs w:val="32"/>
          <w:lang w:val="zh-CN" w:eastAsia="zh-CN" w:bidi="ar-SA"/>
        </w:rPr>
        <w:t>通过鉴定</w:t>
      </w:r>
      <w:r>
        <w:rPr>
          <w:rFonts w:hint="eastAsia" w:ascii="仿宋_GB2312" w:cs="Times New Roman"/>
          <w:color w:val="auto"/>
          <w:kern w:val="2"/>
          <w:sz w:val="32"/>
          <w:szCs w:val="32"/>
          <w:lang w:val="zh-CN" w:eastAsia="zh-CN" w:bidi="ar-SA"/>
        </w:rPr>
        <w:t>评审</w:t>
      </w:r>
      <w:r>
        <w:rPr>
          <w:rFonts w:hint="eastAsia" w:ascii="仿宋_GB2312" w:hAnsi="Calibri" w:eastAsia="仿宋_GB2312" w:cs="Times New Roman"/>
          <w:color w:val="auto"/>
          <w:kern w:val="2"/>
          <w:sz w:val="32"/>
          <w:szCs w:val="32"/>
          <w:lang w:val="en-US" w:eastAsia="zh-CN" w:bidi="ar-SA"/>
        </w:rPr>
        <w:t>和符合免于鉴定</w:t>
      </w:r>
      <w:r>
        <w:rPr>
          <w:rFonts w:hint="eastAsia" w:ascii="仿宋_GB2312" w:cs="Times New Roman"/>
          <w:color w:val="auto"/>
          <w:kern w:val="2"/>
          <w:sz w:val="32"/>
          <w:szCs w:val="32"/>
          <w:lang w:val="en-US" w:eastAsia="zh-CN" w:bidi="ar-SA"/>
        </w:rPr>
        <w:t>评审</w:t>
      </w:r>
      <w:r>
        <w:rPr>
          <w:rFonts w:hint="eastAsia" w:ascii="仿宋_GB2312" w:hAnsi="Calibri" w:eastAsia="仿宋_GB2312" w:cs="Times New Roman"/>
          <w:color w:val="auto"/>
          <w:kern w:val="2"/>
          <w:sz w:val="32"/>
          <w:szCs w:val="32"/>
          <w:lang w:val="en-US" w:eastAsia="zh-CN" w:bidi="ar-SA"/>
        </w:rPr>
        <w:t>条件</w:t>
      </w:r>
      <w:r>
        <w:rPr>
          <w:rFonts w:hint="eastAsia" w:ascii="仿宋_GB2312" w:hAnsi="Calibri" w:eastAsia="仿宋_GB2312" w:cs="Times New Roman"/>
          <w:color w:val="auto"/>
          <w:kern w:val="2"/>
          <w:sz w:val="32"/>
          <w:szCs w:val="32"/>
          <w:lang w:val="zh-CN" w:eastAsia="zh-CN" w:bidi="ar-SA"/>
        </w:rPr>
        <w:t>的成果，由省社科联负责办理</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的审核结</w:t>
      </w:r>
      <w:r>
        <w:rPr>
          <w:rFonts w:hint="eastAsia" w:ascii="仿宋_GB2312" w:cs="Times New Roman"/>
          <w:color w:val="auto"/>
          <w:kern w:val="2"/>
          <w:sz w:val="32"/>
          <w:szCs w:val="32"/>
          <w:lang w:val="zh-CN" w:eastAsia="zh-CN" w:bidi="ar-SA"/>
        </w:rPr>
        <w:t>项</w:t>
      </w:r>
      <w:r>
        <w:rPr>
          <w:rFonts w:hint="eastAsia" w:ascii="仿宋_GB2312" w:hAnsi="Calibri" w:eastAsia="仿宋_GB2312" w:cs="Times New Roman"/>
          <w:color w:val="auto"/>
          <w:kern w:val="2"/>
          <w:sz w:val="32"/>
          <w:szCs w:val="32"/>
          <w:lang w:val="zh-CN" w:eastAsia="zh-CN" w:bidi="ar-SA"/>
        </w:rPr>
        <w:t>手续，向</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负责人颁发《结项证书》。</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lang w:val="en-US" w:eastAsia="zh-CN"/>
        </w:rPr>
        <w:t>第四十八条</w:t>
      </w:r>
      <w:r>
        <w:rPr>
          <w:rFonts w:hint="eastAsia" w:ascii="宋体" w:hAnsi="宋体" w:eastAsia="仿宋" w:cs="宋体"/>
          <w:b/>
          <w:bCs/>
          <w:color w:val="auto"/>
          <w:kern w:val="0"/>
          <w:sz w:val="32"/>
          <w:szCs w:val="32"/>
          <w:lang w:eastAsia="zh-CN"/>
        </w:rPr>
        <w:t xml:space="preserve"> </w:t>
      </w:r>
      <w:r>
        <w:rPr>
          <w:rFonts w:hint="eastAsia" w:ascii="宋体" w:hAnsi="宋体" w:eastAsia="仿宋" w:cs="宋体"/>
          <w:b/>
          <w:bCs/>
          <w:color w:val="auto"/>
          <w:kern w:val="0"/>
          <w:sz w:val="32"/>
          <w:szCs w:val="32"/>
          <w:lang w:val="en-US" w:eastAsia="zh-CN"/>
        </w:rPr>
        <w:t xml:space="preserve"> </w:t>
      </w:r>
      <w:r>
        <w:rPr>
          <w:rFonts w:hint="eastAsia" w:ascii="仿宋_GB2312" w:hAnsi="Calibri" w:eastAsia="仿宋_GB2312" w:cs="Times New Roman"/>
          <w:b w:val="0"/>
          <w:bCs w:val="0"/>
          <w:color w:val="auto"/>
          <w:kern w:val="2"/>
          <w:sz w:val="32"/>
          <w:szCs w:val="32"/>
          <w:lang w:val="zh-CN" w:eastAsia="zh-CN"/>
        </w:rPr>
        <w:t>项目负责人、参与者违反本办法规定，</w:t>
      </w:r>
      <w:r>
        <w:rPr>
          <w:rFonts w:hint="eastAsia" w:ascii="仿宋_GB2312" w:hAnsi="Calibri" w:eastAsia="仿宋_GB2312" w:cs="Times New Roman"/>
          <w:color w:val="auto"/>
          <w:kern w:val="2"/>
          <w:sz w:val="32"/>
          <w:szCs w:val="32"/>
          <w:lang w:val="zh-CN" w:eastAsia="zh-CN" w:bidi="ar-SA"/>
        </w:rPr>
        <w:t>有下列情形之一</w:t>
      </w:r>
      <w:r>
        <w:rPr>
          <w:rFonts w:hint="eastAsia" w:ascii="仿宋_GB2312" w:cs="Times New Roman"/>
          <w:color w:val="auto"/>
          <w:kern w:val="2"/>
          <w:sz w:val="32"/>
          <w:szCs w:val="32"/>
          <w:lang w:val="zh-CN" w:eastAsia="zh-CN" w:bidi="ar-SA"/>
        </w:rPr>
        <w:t>的</w:t>
      </w:r>
      <w:r>
        <w:rPr>
          <w:rFonts w:hint="eastAsia" w:ascii="仿宋_GB2312" w:hAnsi="Calibri" w:eastAsia="仿宋_GB2312" w:cs="Times New Roman"/>
          <w:color w:val="auto"/>
          <w:kern w:val="2"/>
          <w:sz w:val="32"/>
          <w:szCs w:val="32"/>
          <w:lang w:val="zh-CN" w:eastAsia="zh-CN" w:bidi="ar-SA"/>
        </w:rPr>
        <w:t>，</w:t>
      </w:r>
      <w:r>
        <w:rPr>
          <w:rFonts w:hint="eastAsia" w:ascii="仿宋_GB2312" w:cs="Times New Roman"/>
          <w:color w:val="auto"/>
          <w:kern w:val="2"/>
          <w:sz w:val="32"/>
          <w:szCs w:val="32"/>
          <w:lang w:val="zh-CN" w:eastAsia="zh-CN" w:bidi="ar-SA"/>
        </w:rPr>
        <w:t>由</w:t>
      </w:r>
      <w:r>
        <w:rPr>
          <w:rFonts w:hint="eastAsia" w:ascii="仿宋_GB2312" w:hAnsi="Calibri" w:eastAsia="仿宋_GB2312" w:cs="Times New Roman"/>
          <w:color w:val="auto"/>
          <w:kern w:val="2"/>
          <w:sz w:val="32"/>
          <w:szCs w:val="32"/>
          <w:lang w:val="zh-CN" w:eastAsia="zh-CN" w:bidi="ar-SA"/>
        </w:rPr>
        <w:t>省社科联</w:t>
      </w:r>
      <w:r>
        <w:rPr>
          <w:rFonts w:hint="eastAsia" w:ascii="仿宋_GB2312" w:cs="Times New Roman"/>
          <w:color w:val="auto"/>
          <w:kern w:val="2"/>
          <w:sz w:val="32"/>
          <w:szCs w:val="32"/>
          <w:lang w:val="zh-CN" w:eastAsia="zh-CN" w:bidi="ar-SA"/>
        </w:rPr>
        <w:t>视情节轻重分别给予警告、终止研究或撤销项目处理。</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（一）</w:t>
      </w:r>
      <w:r>
        <w:rPr>
          <w:rFonts w:hint="eastAsia" w:ascii="仿宋_GB2312" w:hAnsi="Calibri" w:eastAsia="仿宋_GB2312" w:cs="Times New Roman"/>
          <w:color w:val="auto"/>
          <w:kern w:val="2"/>
          <w:sz w:val="32"/>
          <w:szCs w:val="32"/>
          <w:lang w:val="en-US" w:eastAsia="zh-CN" w:bidi="ar-SA"/>
        </w:rPr>
        <w:t>不按照申请书的承诺开展项目研究的；</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（二）</w:t>
      </w:r>
      <w:r>
        <w:rPr>
          <w:rFonts w:hint="eastAsia" w:ascii="仿宋_GB2312" w:hAnsi="Calibri" w:eastAsia="仿宋_GB2312" w:cs="Times New Roman"/>
          <w:color w:val="auto"/>
          <w:kern w:val="2"/>
          <w:sz w:val="32"/>
          <w:szCs w:val="32"/>
          <w:lang w:val="en-US" w:eastAsia="zh-CN" w:bidi="ar-SA"/>
        </w:rPr>
        <w:t>擅自变更研究内容或者研究计划的；</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en-US" w:eastAsia="zh-CN" w:bidi="ar-SA"/>
        </w:rPr>
      </w:pPr>
      <w:r>
        <w:rPr>
          <w:rFonts w:hint="eastAsia" w:ascii="仿宋_GB2312" w:cs="Times New Roman"/>
          <w:color w:val="auto"/>
          <w:kern w:val="2"/>
          <w:sz w:val="32"/>
          <w:szCs w:val="32"/>
          <w:lang w:val="en-US" w:eastAsia="zh-CN" w:bidi="ar-SA"/>
        </w:rPr>
        <w:t>（三）</w:t>
      </w:r>
      <w:r>
        <w:rPr>
          <w:rFonts w:hint="eastAsia" w:ascii="仿宋_GB2312" w:hAnsi="Calibri" w:eastAsia="仿宋_GB2312" w:cs="Times New Roman"/>
          <w:color w:val="auto"/>
          <w:kern w:val="2"/>
          <w:sz w:val="32"/>
          <w:szCs w:val="32"/>
          <w:lang w:val="en-US" w:eastAsia="zh-CN" w:bidi="ar-SA"/>
        </w:rPr>
        <w:t>提交虚假的原始记录或者相关材料，有严重违约、违背科研诚信要求行为的；</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zh-CN" w:eastAsia="zh-CN" w:bidi="ar-SA"/>
        </w:rPr>
      </w:pPr>
      <w:r>
        <w:rPr>
          <w:rFonts w:hint="eastAsia" w:ascii="仿宋_GB2312" w:cs="Times New Roman"/>
          <w:color w:val="auto"/>
          <w:kern w:val="2"/>
          <w:sz w:val="32"/>
          <w:szCs w:val="32"/>
          <w:lang w:val="en-US" w:eastAsia="zh-CN" w:bidi="ar-SA"/>
        </w:rPr>
        <w:t>（四）</w:t>
      </w:r>
      <w:r>
        <w:rPr>
          <w:rFonts w:hint="eastAsia" w:ascii="仿宋_GB2312" w:hAnsi="Calibri" w:eastAsia="仿宋_GB2312" w:cs="Times New Roman"/>
          <w:color w:val="auto"/>
          <w:kern w:val="2"/>
          <w:sz w:val="32"/>
          <w:szCs w:val="32"/>
          <w:lang w:val="en-US" w:eastAsia="zh-CN" w:bidi="ar-SA"/>
        </w:rPr>
        <w:t>违规使用、侵占、挪用资助经费的。</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zh-CN" w:eastAsia="zh-CN" w:bidi="ar-SA"/>
        </w:rPr>
      </w:pPr>
      <w:r>
        <w:rPr>
          <w:rFonts w:hint="eastAsia" w:ascii="黑体" w:hAnsi="黑体" w:eastAsia="黑体" w:cs="黑体"/>
          <w:color w:val="auto"/>
          <w:sz w:val="32"/>
          <w:szCs w:val="32"/>
          <w:lang w:val="en-US" w:eastAsia="zh-CN"/>
        </w:rPr>
        <w:t>第四十九条</w:t>
      </w:r>
      <w:r>
        <w:rPr>
          <w:rFonts w:hint="eastAsia" w:ascii="宋体" w:hAnsi="宋体" w:eastAsia="仿宋" w:cs="宋体"/>
          <w:b/>
          <w:bCs/>
          <w:color w:val="auto"/>
          <w:kern w:val="0"/>
          <w:sz w:val="32"/>
          <w:szCs w:val="32"/>
          <w:lang w:eastAsia="zh-CN"/>
        </w:rPr>
        <w:t xml:space="preserve"> </w:t>
      </w:r>
      <w:r>
        <w:rPr>
          <w:rFonts w:hint="eastAsia" w:ascii="宋体" w:hAnsi="宋体" w:eastAsia="仿宋" w:cs="宋体"/>
          <w:b/>
          <w:bCs/>
          <w:color w:val="auto"/>
          <w:kern w:val="0"/>
          <w:sz w:val="32"/>
          <w:szCs w:val="32"/>
          <w:lang w:val="en-US" w:eastAsia="zh-CN"/>
        </w:rPr>
        <w:t xml:space="preserve"> </w:t>
      </w:r>
      <w:r>
        <w:rPr>
          <w:rFonts w:hint="eastAsia" w:ascii="仿宋_GB2312" w:hAnsi="Calibri" w:eastAsia="仿宋_GB2312" w:cs="Times New Roman"/>
          <w:color w:val="auto"/>
          <w:kern w:val="2"/>
          <w:sz w:val="32"/>
          <w:szCs w:val="32"/>
          <w:lang w:val="zh-CN" w:eastAsia="zh-CN" w:bidi="ar-SA"/>
        </w:rPr>
        <w:t>根据本办法第</w:t>
      </w:r>
      <w:r>
        <w:rPr>
          <w:rFonts w:hint="eastAsia" w:ascii="仿宋_GB2312" w:cs="Times New Roman"/>
          <w:color w:val="auto"/>
          <w:kern w:val="2"/>
          <w:sz w:val="32"/>
          <w:szCs w:val="32"/>
          <w:lang w:val="zh-CN" w:eastAsia="zh-CN" w:bidi="ar-SA"/>
        </w:rPr>
        <w:t>三十</w:t>
      </w:r>
      <w:r>
        <w:rPr>
          <w:rFonts w:hint="eastAsia" w:ascii="仿宋_GB2312" w:hAnsi="Calibri" w:eastAsia="仿宋_GB2312" w:cs="Times New Roman"/>
          <w:color w:val="auto"/>
          <w:kern w:val="2"/>
          <w:sz w:val="32"/>
          <w:szCs w:val="32"/>
          <w:lang w:val="zh-CN" w:eastAsia="zh-CN" w:bidi="ar-SA"/>
        </w:rPr>
        <w:t>条、第三十</w:t>
      </w:r>
      <w:r>
        <w:rPr>
          <w:rFonts w:hint="eastAsia" w:ascii="仿宋_GB2312" w:cs="Times New Roman"/>
          <w:color w:val="auto"/>
          <w:kern w:val="2"/>
          <w:sz w:val="32"/>
          <w:szCs w:val="32"/>
          <w:lang w:val="zh-CN" w:eastAsia="zh-CN" w:bidi="ar-SA"/>
        </w:rPr>
        <w:t>一</w:t>
      </w:r>
      <w:r>
        <w:rPr>
          <w:rFonts w:hint="eastAsia" w:ascii="仿宋_GB2312" w:hAnsi="Calibri" w:eastAsia="仿宋_GB2312" w:cs="Times New Roman"/>
          <w:color w:val="auto"/>
          <w:kern w:val="2"/>
          <w:sz w:val="32"/>
          <w:szCs w:val="32"/>
          <w:lang w:val="zh-CN" w:eastAsia="zh-CN" w:bidi="ar-SA"/>
        </w:rPr>
        <w:t>和第</w:t>
      </w:r>
      <w:r>
        <w:rPr>
          <w:rFonts w:hint="eastAsia" w:ascii="仿宋_GB2312" w:cs="Times New Roman"/>
          <w:color w:val="auto"/>
          <w:kern w:val="2"/>
          <w:sz w:val="32"/>
          <w:szCs w:val="32"/>
          <w:lang w:val="zh-CN" w:eastAsia="zh-CN" w:bidi="ar-SA"/>
        </w:rPr>
        <w:t>四十八</w:t>
      </w:r>
      <w:r>
        <w:rPr>
          <w:rFonts w:hint="eastAsia" w:ascii="仿宋_GB2312" w:hAnsi="Calibri" w:eastAsia="仿宋_GB2312" w:cs="Times New Roman"/>
          <w:color w:val="auto"/>
          <w:kern w:val="2"/>
          <w:sz w:val="32"/>
          <w:szCs w:val="32"/>
          <w:lang w:val="zh-CN" w:eastAsia="zh-CN" w:bidi="ar-SA"/>
        </w:rPr>
        <w:t>条，被终止研究项目的，责任单位应当在接到有关通知后30日内将项目剩余经费按原渠道退回，项目负责人3年内不得申请或者参与申请省社科规划</w:t>
      </w:r>
      <w:r>
        <w:rPr>
          <w:rFonts w:hint="eastAsia" w:ascii="仿宋_GB2312" w:cs="Times New Roman"/>
          <w:color w:val="auto"/>
          <w:kern w:val="2"/>
          <w:sz w:val="32"/>
          <w:szCs w:val="32"/>
          <w:lang w:val="zh-CN" w:eastAsia="zh-CN" w:bidi="ar-SA"/>
        </w:rPr>
        <w:t>社会智库</w:t>
      </w:r>
      <w:r>
        <w:rPr>
          <w:rFonts w:hint="eastAsia" w:ascii="仿宋_GB2312" w:hAnsi="Calibri" w:eastAsia="仿宋_GB2312" w:cs="Times New Roman"/>
          <w:color w:val="auto"/>
          <w:kern w:val="2"/>
          <w:sz w:val="32"/>
          <w:szCs w:val="32"/>
          <w:lang w:val="zh-CN" w:eastAsia="zh-CN" w:bidi="ar-SA"/>
        </w:rPr>
        <w:t>项目；被撤销项目的，责任单位应当在接到有关通知后30日内将项目已拨经费按原渠道退回，项目负责人5年内不得申请或者参与申请省社科规划</w:t>
      </w:r>
      <w:r>
        <w:rPr>
          <w:rFonts w:hint="eastAsia" w:ascii="仿宋_GB2312" w:cs="Times New Roman"/>
          <w:color w:val="auto"/>
          <w:kern w:val="2"/>
          <w:sz w:val="32"/>
          <w:szCs w:val="32"/>
          <w:lang w:val="zh-CN" w:eastAsia="zh-CN" w:bidi="ar-SA"/>
        </w:rPr>
        <w:t>社会智库</w:t>
      </w:r>
      <w:r>
        <w:rPr>
          <w:rFonts w:hint="eastAsia" w:ascii="仿宋_GB2312" w:hAnsi="Calibri" w:eastAsia="仿宋_GB2312" w:cs="Times New Roman"/>
          <w:color w:val="auto"/>
          <w:kern w:val="2"/>
          <w:sz w:val="32"/>
          <w:szCs w:val="32"/>
          <w:lang w:val="zh-CN" w:eastAsia="zh-CN" w:bidi="ar-SA"/>
        </w:rPr>
        <w:t>项目。</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_GB2312" w:hAnsi="Calibri" w:eastAsia="仿宋_GB2312" w:cs="Times New Roman"/>
          <w:color w:val="auto"/>
          <w:kern w:val="2"/>
          <w:sz w:val="32"/>
          <w:szCs w:val="32"/>
          <w:lang w:val="zh-CN" w:eastAsia="zh-CN" w:bidi="ar-SA"/>
        </w:rPr>
      </w:pPr>
    </w:p>
    <w:p>
      <w:pPr>
        <w:pStyle w:val="17"/>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center"/>
        <w:textAlignment w:val="auto"/>
        <w:outlineLvl w:val="9"/>
        <w:rPr>
          <w:rFonts w:ascii="Calibri" w:hAnsi="Calibri" w:eastAsia="黑体" w:cs="Times New Roman"/>
          <w:color w:val="auto"/>
          <w:kern w:val="2"/>
          <w:sz w:val="32"/>
          <w:szCs w:val="22"/>
        </w:rPr>
      </w:pPr>
      <w:r>
        <w:rPr>
          <w:rFonts w:hint="default" w:ascii="Calibri" w:hAnsi="Calibri" w:eastAsia="黑体" w:cs="Times New Roman"/>
          <w:b w:val="0"/>
          <w:bCs w:val="0"/>
          <w:color w:val="auto"/>
          <w:kern w:val="2"/>
          <w:sz w:val="32"/>
          <w:szCs w:val="22"/>
        </w:rPr>
        <w:t>第</w:t>
      </w:r>
      <w:r>
        <w:rPr>
          <w:rFonts w:hint="eastAsia" w:cs="Times New Roman"/>
          <w:b w:val="0"/>
          <w:bCs w:val="0"/>
          <w:color w:val="auto"/>
          <w:kern w:val="2"/>
          <w:sz w:val="32"/>
          <w:szCs w:val="22"/>
          <w:lang w:val="en-US" w:eastAsia="zh-CN"/>
        </w:rPr>
        <w:t>七</w:t>
      </w:r>
      <w:r>
        <w:rPr>
          <w:rFonts w:hint="default" w:ascii="Calibri" w:hAnsi="Calibri" w:eastAsia="黑体" w:cs="Times New Roman"/>
          <w:b w:val="0"/>
          <w:bCs w:val="0"/>
          <w:color w:val="auto"/>
          <w:kern w:val="2"/>
          <w:sz w:val="32"/>
          <w:szCs w:val="22"/>
        </w:rPr>
        <w:t>章</w:t>
      </w:r>
      <w:r>
        <w:rPr>
          <w:rFonts w:hint="eastAsia" w:cs="Times New Roman"/>
          <w:b w:val="0"/>
          <w:bCs w:val="0"/>
          <w:color w:val="auto"/>
          <w:kern w:val="2"/>
          <w:sz w:val="32"/>
          <w:szCs w:val="22"/>
          <w:lang w:eastAsia="zh-CN"/>
        </w:rPr>
        <w:t xml:space="preserve">  </w:t>
      </w:r>
      <w:r>
        <w:rPr>
          <w:rFonts w:hint="default" w:ascii="Calibri" w:hAnsi="Calibri" w:eastAsia="黑体" w:cs="Times New Roman"/>
          <w:b w:val="0"/>
          <w:bCs w:val="0"/>
          <w:color w:val="auto"/>
          <w:kern w:val="2"/>
          <w:sz w:val="32"/>
          <w:szCs w:val="22"/>
        </w:rPr>
        <w:t>成果运用</w:t>
      </w:r>
    </w:p>
    <w:p>
      <w:pPr>
        <w:keepNext w:val="0"/>
        <w:keepLines w:val="0"/>
        <w:pageBreakBefore w:val="0"/>
        <w:widowControl w:val="0"/>
        <w:shd w:val="clea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仿宋" w:hAnsi="仿宋" w:eastAsia="仿宋" w:cs="宋体"/>
          <w:color w:val="auto"/>
          <w:kern w:val="0"/>
          <w:sz w:val="32"/>
          <w:szCs w:val="32"/>
        </w:rPr>
      </w:pPr>
      <w:r>
        <w:rPr>
          <w:rFonts w:hint="eastAsia" w:ascii="黑体" w:hAnsi="黑体" w:eastAsia="黑体" w:cs="黑体"/>
          <w:color w:val="auto"/>
          <w:sz w:val="32"/>
          <w:szCs w:val="32"/>
          <w:lang w:val="en-US" w:eastAsia="zh-CN"/>
        </w:rPr>
        <w:t>第五十条</w:t>
      </w:r>
      <w:r>
        <w:rPr>
          <w:rFonts w:hint="eastAsia" w:ascii="宋体" w:hAnsi="宋体" w:eastAsia="仿宋" w:cs="宋体"/>
          <w:color w:val="auto"/>
          <w:kern w:val="0"/>
          <w:sz w:val="32"/>
          <w:szCs w:val="32"/>
          <w:lang w:eastAsia="zh-CN"/>
        </w:rPr>
        <w:t xml:space="preserve"> </w:t>
      </w:r>
      <w:r>
        <w:rPr>
          <w:rFonts w:hint="eastAsia" w:ascii="宋体" w:hAnsi="宋体" w:eastAsia="仿宋" w:cs="宋体"/>
          <w:color w:val="auto"/>
          <w:kern w:val="0"/>
          <w:sz w:val="32"/>
          <w:szCs w:val="32"/>
          <w:lang w:val="en-US" w:eastAsia="zh-CN"/>
        </w:rPr>
        <w:t xml:space="preserve"> </w:t>
      </w:r>
      <w:r>
        <w:rPr>
          <w:rFonts w:hint="eastAsia" w:ascii="仿宋_GB2312" w:hAnsi="Calibri" w:eastAsia="仿宋_GB2312" w:cs="Times New Roman"/>
          <w:color w:val="auto"/>
          <w:kern w:val="2"/>
          <w:sz w:val="32"/>
          <w:szCs w:val="32"/>
          <w:lang w:val="zh-CN" w:eastAsia="zh-CN" w:bidi="ar-SA"/>
        </w:rPr>
        <w:t>省社科联建立长效化、规范化的宣传推广渠道，对具有重要应用价值、重要咨政意义的成果，及时</w:t>
      </w:r>
      <w:r>
        <w:rPr>
          <w:rFonts w:hint="eastAsia" w:ascii="仿宋_GB2312" w:eastAsia="仿宋_GB2312" w:cs="Times New Roman"/>
          <w:color w:val="auto"/>
          <w:kern w:val="2"/>
          <w:sz w:val="32"/>
          <w:szCs w:val="32"/>
          <w:lang w:val="en-US" w:eastAsia="zh-CN" w:bidi="ar-SA"/>
        </w:rPr>
        <w:t>通过《云南社</w:t>
      </w:r>
      <w:r>
        <w:rPr>
          <w:rFonts w:hint="eastAsia" w:ascii="仿宋_GB2312" w:cs="Times New Roman"/>
          <w:color w:val="auto"/>
          <w:kern w:val="2"/>
          <w:sz w:val="32"/>
          <w:szCs w:val="32"/>
          <w:lang w:val="en-US" w:eastAsia="zh-CN" w:bidi="ar-SA"/>
        </w:rPr>
        <w:t>科界</w:t>
      </w:r>
      <w:r>
        <w:rPr>
          <w:rFonts w:hint="eastAsia" w:ascii="仿宋_GB2312" w:eastAsia="仿宋_GB2312" w:cs="Times New Roman"/>
          <w:color w:val="auto"/>
          <w:kern w:val="2"/>
          <w:sz w:val="32"/>
          <w:szCs w:val="32"/>
          <w:lang w:val="en-US" w:eastAsia="zh-CN" w:bidi="ar-SA"/>
        </w:rPr>
        <w:t>智库要报》</w:t>
      </w:r>
      <w:r>
        <w:rPr>
          <w:rFonts w:hint="eastAsia" w:ascii="仿宋_GB2312" w:hAnsi="Calibri" w:eastAsia="仿宋_GB2312" w:cs="Times New Roman"/>
          <w:color w:val="auto"/>
          <w:kern w:val="2"/>
          <w:sz w:val="32"/>
          <w:szCs w:val="32"/>
          <w:lang w:val="zh-CN" w:eastAsia="zh-CN" w:bidi="ar-SA"/>
        </w:rPr>
        <w:t>摘报省委</w:t>
      </w:r>
      <w:r>
        <w:rPr>
          <w:rFonts w:hint="eastAsia" w:ascii="仿宋_GB2312" w:cs="Times New Roman"/>
          <w:color w:val="auto"/>
          <w:kern w:val="2"/>
          <w:sz w:val="32"/>
          <w:szCs w:val="32"/>
          <w:lang w:val="zh-CN" w:eastAsia="zh-CN" w:bidi="ar-SA"/>
        </w:rPr>
        <w:t>、</w:t>
      </w:r>
      <w:r>
        <w:rPr>
          <w:rFonts w:hint="eastAsia" w:ascii="仿宋_GB2312" w:hAnsi="Calibri" w:eastAsia="仿宋_GB2312" w:cs="Times New Roman"/>
          <w:color w:val="auto"/>
          <w:kern w:val="2"/>
          <w:sz w:val="32"/>
          <w:szCs w:val="32"/>
          <w:lang w:val="zh-CN" w:eastAsia="zh-CN" w:bidi="ar-SA"/>
        </w:rPr>
        <w:t>省政府领导及有关部门。充分利用刊物、报纸、网站、广播电视等媒体和出版资助、教学、学术讲座等形式，加强对</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成果的宣传、推广和转化。</w:t>
      </w:r>
      <w:r>
        <w:rPr>
          <w:rFonts w:hint="eastAsia" w:ascii="仿宋_GB2312" w:cs="Times New Roman"/>
          <w:color w:val="auto"/>
          <w:kern w:val="2"/>
          <w:sz w:val="32"/>
          <w:szCs w:val="32"/>
          <w:lang w:val="zh-CN" w:eastAsia="zh-CN" w:bidi="ar-SA"/>
        </w:rPr>
        <w:t>省社科工作办、</w:t>
      </w:r>
      <w:r>
        <w:rPr>
          <w:rFonts w:hint="eastAsia" w:ascii="仿宋_GB2312" w:hAnsi="Calibri" w:eastAsia="仿宋_GB2312" w:cs="Times New Roman"/>
          <w:color w:val="auto"/>
          <w:kern w:val="2"/>
          <w:sz w:val="32"/>
          <w:szCs w:val="32"/>
          <w:lang w:val="zh-CN" w:eastAsia="zh-CN" w:bidi="ar-SA"/>
        </w:rPr>
        <w:t>省社科联对成果可非经营性免费优先使用。</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 w:hAnsi="仿宋" w:eastAsia="仿宋" w:cs="宋体"/>
          <w:color w:val="auto"/>
          <w:kern w:val="0"/>
          <w:sz w:val="32"/>
          <w:szCs w:val="32"/>
          <w:lang w:val="zh-CN" w:eastAsia="zh-CN" w:bidi="ar-SA"/>
        </w:rPr>
      </w:pPr>
      <w:r>
        <w:rPr>
          <w:rFonts w:hint="eastAsia" w:ascii="黑体" w:hAnsi="黑体" w:eastAsia="黑体" w:cs="黑体"/>
          <w:color w:val="auto"/>
          <w:sz w:val="32"/>
          <w:szCs w:val="32"/>
          <w:lang w:val="en-US" w:eastAsia="zh-CN"/>
        </w:rPr>
        <w:t>第五十一条</w:t>
      </w:r>
      <w:r>
        <w:rPr>
          <w:rFonts w:hint="eastAsia" w:ascii="宋体" w:hAnsi="宋体" w:eastAsia="仿宋" w:cs="宋体"/>
          <w:color w:val="auto"/>
          <w:kern w:val="0"/>
          <w:sz w:val="32"/>
          <w:szCs w:val="32"/>
          <w:lang w:eastAsia="zh-CN"/>
        </w:rPr>
        <w:t xml:space="preserve"> </w:t>
      </w:r>
      <w:r>
        <w:rPr>
          <w:rFonts w:hint="eastAsia" w:ascii="宋体" w:hAnsi="宋体" w:eastAsia="仿宋" w:cs="宋体"/>
          <w:color w:val="auto"/>
          <w:kern w:val="0"/>
          <w:sz w:val="32"/>
          <w:szCs w:val="32"/>
          <w:lang w:val="en-US" w:eastAsia="zh-CN"/>
        </w:rPr>
        <w:t xml:space="preserve"> </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严格遵守各项保密规定，凡涉及保密内容的</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，要严格按照国家有关法律法规执行。</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研究活动中所使用的未公布数据、内部文件资料仅限于</w:t>
      </w:r>
      <w:r>
        <w:rPr>
          <w:rFonts w:hint="eastAsia" w:ascii="仿宋_GB2312" w:cs="Times New Roman"/>
          <w:color w:val="auto"/>
          <w:kern w:val="2"/>
          <w:sz w:val="32"/>
          <w:szCs w:val="32"/>
          <w:lang w:val="zh-CN" w:eastAsia="zh-CN" w:bidi="ar-SA"/>
        </w:rPr>
        <w:t>项目</w:t>
      </w:r>
      <w:r>
        <w:rPr>
          <w:rFonts w:hint="eastAsia" w:ascii="仿宋_GB2312" w:hAnsi="Calibri" w:eastAsia="仿宋_GB2312" w:cs="Times New Roman"/>
          <w:color w:val="auto"/>
          <w:kern w:val="2"/>
          <w:sz w:val="32"/>
          <w:szCs w:val="32"/>
          <w:lang w:val="zh-CN" w:eastAsia="zh-CN" w:bidi="ar-SA"/>
        </w:rPr>
        <w:t>内</w:t>
      </w:r>
      <w:r>
        <w:rPr>
          <w:rFonts w:hint="eastAsia" w:ascii="仿宋_GB2312" w:cs="Times New Roman"/>
          <w:color w:val="auto"/>
          <w:kern w:val="2"/>
          <w:sz w:val="32"/>
          <w:szCs w:val="32"/>
          <w:lang w:val="zh-CN" w:eastAsia="zh-CN" w:bidi="ar-SA"/>
        </w:rPr>
        <w:t>部</w:t>
      </w:r>
      <w:r>
        <w:rPr>
          <w:rFonts w:hint="eastAsia" w:ascii="仿宋_GB2312" w:hAnsi="Calibri" w:eastAsia="仿宋_GB2312" w:cs="Times New Roman"/>
          <w:color w:val="auto"/>
          <w:kern w:val="2"/>
          <w:sz w:val="32"/>
          <w:szCs w:val="32"/>
          <w:lang w:val="zh-CN" w:eastAsia="zh-CN" w:bidi="ar-SA"/>
        </w:rPr>
        <w:t>使用，不得公开。</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lang w:val="en-US" w:eastAsia="zh-CN"/>
        </w:rPr>
        <w:t>第五十二条</w:t>
      </w:r>
      <w:r>
        <w:rPr>
          <w:rFonts w:hint="eastAsia" w:ascii="宋体" w:hAnsi="宋体" w:eastAsia="仿宋" w:cs="宋体"/>
          <w:color w:val="auto"/>
          <w:kern w:val="0"/>
          <w:sz w:val="32"/>
          <w:szCs w:val="32"/>
          <w:lang w:eastAsia="zh-CN"/>
        </w:rPr>
        <w:t xml:space="preserve"> </w:t>
      </w:r>
      <w:r>
        <w:rPr>
          <w:rFonts w:hint="eastAsia" w:ascii="宋体" w:hAnsi="宋体" w:eastAsia="仿宋" w:cs="宋体"/>
          <w:color w:val="auto"/>
          <w:kern w:val="0"/>
          <w:sz w:val="32"/>
          <w:szCs w:val="32"/>
          <w:lang w:val="en-US" w:eastAsia="zh-CN"/>
        </w:rPr>
        <w:t xml:space="preserve"> </w:t>
      </w:r>
      <w:r>
        <w:rPr>
          <w:rFonts w:hint="eastAsia" w:ascii="仿宋_GB2312" w:cs="Times New Roman"/>
          <w:color w:val="auto"/>
          <w:kern w:val="2"/>
          <w:sz w:val="32"/>
          <w:szCs w:val="32"/>
          <w:lang w:val="en-US" w:eastAsia="zh-CN" w:bidi="ar-SA"/>
        </w:rPr>
        <w:t>项目研究</w:t>
      </w:r>
      <w:r>
        <w:rPr>
          <w:rFonts w:hint="eastAsia" w:ascii="仿宋_GB2312" w:hAnsi="Calibri" w:eastAsia="仿宋_GB2312" w:cs="Times New Roman"/>
          <w:color w:val="auto"/>
          <w:kern w:val="2"/>
          <w:sz w:val="32"/>
          <w:szCs w:val="32"/>
          <w:lang w:val="en-US" w:eastAsia="zh-CN" w:bidi="ar-SA"/>
        </w:rPr>
        <w:t>成果在</w:t>
      </w:r>
      <w:r>
        <w:rPr>
          <w:rFonts w:hint="eastAsia" w:ascii="仿宋_GB2312" w:cs="Times New Roman"/>
          <w:color w:val="auto"/>
          <w:kern w:val="2"/>
          <w:sz w:val="32"/>
          <w:szCs w:val="32"/>
          <w:lang w:val="en-US" w:eastAsia="zh-CN" w:bidi="ar-SA"/>
        </w:rPr>
        <w:t>公开</w:t>
      </w:r>
      <w:r>
        <w:rPr>
          <w:rFonts w:hint="eastAsia" w:ascii="仿宋_GB2312" w:hAnsi="Calibri" w:eastAsia="仿宋_GB2312" w:cs="Times New Roman"/>
          <w:color w:val="auto"/>
          <w:kern w:val="2"/>
          <w:sz w:val="32"/>
          <w:szCs w:val="32"/>
          <w:lang w:val="en-US" w:eastAsia="zh-CN" w:bidi="ar-SA"/>
        </w:rPr>
        <w:t>发表</w:t>
      </w:r>
      <w:r>
        <w:rPr>
          <w:rFonts w:hint="eastAsia" w:ascii="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出版，或者向省部级以上有关领导和部门报送时，应当注明“云南省哲学社会科学规划</w:t>
      </w:r>
      <w:r>
        <w:rPr>
          <w:rFonts w:hint="eastAsia" w:ascii="仿宋_GB2312" w:cs="Times New Roman"/>
          <w:color w:val="auto"/>
          <w:kern w:val="2"/>
          <w:sz w:val="32"/>
          <w:szCs w:val="32"/>
          <w:lang w:val="en-US" w:eastAsia="zh-CN" w:bidi="ar-SA"/>
        </w:rPr>
        <w:t>社会智库</w:t>
      </w:r>
      <w:r>
        <w:rPr>
          <w:rFonts w:hint="eastAsia" w:ascii="仿宋_GB2312" w:hAnsi="Calibri" w:eastAsia="仿宋_GB2312" w:cs="Times New Roman"/>
          <w:color w:val="auto"/>
          <w:kern w:val="2"/>
          <w:sz w:val="32"/>
          <w:szCs w:val="32"/>
          <w:lang w:val="en-US" w:eastAsia="zh-CN" w:bidi="ar-SA"/>
        </w:rPr>
        <w:t>项目资助”。涉及政治敏感问题的研究成果，在以“云南省哲学社会科学规划社会智库项目资助”名义发表，或向有关部门报送材料，或以项目负责人、参与者等名义接受媒体采访之前，须报省社科</w:t>
      </w:r>
      <w:r>
        <w:rPr>
          <w:rFonts w:hint="eastAsia" w:ascii="仿宋_GB2312" w:cs="Times New Roman"/>
          <w:color w:val="auto"/>
          <w:kern w:val="2"/>
          <w:sz w:val="32"/>
          <w:szCs w:val="32"/>
          <w:lang w:val="en-US" w:eastAsia="zh-CN" w:bidi="ar-SA"/>
        </w:rPr>
        <w:t>联</w:t>
      </w:r>
      <w:r>
        <w:rPr>
          <w:rFonts w:hint="eastAsia" w:ascii="仿宋_GB2312" w:hAnsi="Calibri" w:eastAsia="仿宋_GB2312" w:cs="Times New Roman"/>
          <w:color w:val="auto"/>
          <w:kern w:val="2"/>
          <w:sz w:val="32"/>
          <w:szCs w:val="32"/>
          <w:lang w:val="en-US" w:eastAsia="zh-CN" w:bidi="ar-SA"/>
        </w:rPr>
        <w:t>备案或审批，并严格遵守相关规定。</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宋体" w:hAnsi="宋体" w:eastAsia="仿宋" w:cs="宋体"/>
          <w:color w:val="auto"/>
          <w:kern w:val="0"/>
          <w:sz w:val="32"/>
          <w:szCs w:val="32"/>
        </w:rPr>
      </w:pPr>
    </w:p>
    <w:p>
      <w:pPr>
        <w:pStyle w:val="17"/>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0" w:firstLineChars="0"/>
        <w:jc w:val="center"/>
        <w:textAlignment w:val="auto"/>
        <w:rPr>
          <w:rFonts w:ascii="Calibri" w:hAnsi="Calibri" w:eastAsia="黑体" w:cs="Times New Roman"/>
          <w:color w:val="auto"/>
          <w:kern w:val="2"/>
          <w:sz w:val="32"/>
          <w:szCs w:val="22"/>
        </w:rPr>
      </w:pPr>
      <w:r>
        <w:rPr>
          <w:rFonts w:hint="default" w:ascii="Calibri" w:hAnsi="Calibri" w:eastAsia="黑体" w:cs="Times New Roman"/>
          <w:b w:val="0"/>
          <w:bCs w:val="0"/>
          <w:color w:val="auto"/>
          <w:kern w:val="2"/>
          <w:sz w:val="32"/>
          <w:szCs w:val="22"/>
        </w:rPr>
        <w:t>第</w:t>
      </w:r>
      <w:r>
        <w:rPr>
          <w:rFonts w:hint="eastAsia" w:cs="Times New Roman"/>
          <w:b w:val="0"/>
          <w:bCs w:val="0"/>
          <w:color w:val="auto"/>
          <w:kern w:val="2"/>
          <w:sz w:val="32"/>
          <w:szCs w:val="22"/>
          <w:lang w:val="en-US" w:eastAsia="zh-CN"/>
        </w:rPr>
        <w:t>八</w:t>
      </w:r>
      <w:r>
        <w:rPr>
          <w:rFonts w:hint="default" w:ascii="Calibri" w:hAnsi="Calibri" w:eastAsia="黑体" w:cs="Times New Roman"/>
          <w:b w:val="0"/>
          <w:bCs w:val="0"/>
          <w:color w:val="auto"/>
          <w:kern w:val="2"/>
          <w:sz w:val="32"/>
          <w:szCs w:val="22"/>
        </w:rPr>
        <w:t>章</w:t>
      </w:r>
      <w:r>
        <w:rPr>
          <w:rFonts w:hint="eastAsia" w:cs="Times New Roman"/>
          <w:b w:val="0"/>
          <w:bCs w:val="0"/>
          <w:color w:val="auto"/>
          <w:kern w:val="2"/>
          <w:sz w:val="32"/>
          <w:szCs w:val="22"/>
          <w:lang w:eastAsia="zh-CN"/>
        </w:rPr>
        <w:t xml:space="preserve">  </w:t>
      </w:r>
      <w:r>
        <w:rPr>
          <w:rFonts w:hint="default" w:ascii="Calibri" w:hAnsi="Calibri" w:eastAsia="黑体" w:cs="Times New Roman"/>
          <w:b w:val="0"/>
          <w:bCs w:val="0"/>
          <w:color w:val="auto"/>
          <w:kern w:val="2"/>
          <w:sz w:val="32"/>
          <w:szCs w:val="22"/>
        </w:rPr>
        <w:t>附则</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ascii="仿宋" w:hAnsi="仿宋" w:eastAsia="仿宋" w:cs="宋体"/>
          <w:color w:val="auto"/>
          <w:kern w:val="0"/>
          <w:sz w:val="32"/>
          <w:szCs w:val="32"/>
        </w:rPr>
      </w:pPr>
      <w:r>
        <w:rPr>
          <w:rFonts w:hint="eastAsia" w:ascii="黑体" w:hAnsi="黑体" w:eastAsia="黑体" w:cs="黑体"/>
          <w:color w:val="auto"/>
          <w:sz w:val="32"/>
          <w:szCs w:val="32"/>
          <w:lang w:val="en-US" w:eastAsia="zh-CN"/>
        </w:rPr>
        <w:t>第五十三条</w:t>
      </w:r>
      <w:r>
        <w:rPr>
          <w:rFonts w:hint="eastAsia" w:ascii="宋体" w:hAnsi="宋体" w:eastAsia="仿宋" w:cs="宋体"/>
          <w:color w:val="auto"/>
          <w:kern w:val="0"/>
          <w:sz w:val="32"/>
          <w:szCs w:val="32"/>
          <w:lang w:eastAsia="zh-CN"/>
        </w:rPr>
        <w:t xml:space="preserve"> </w:t>
      </w:r>
      <w:r>
        <w:rPr>
          <w:rFonts w:hint="eastAsia" w:ascii="宋体" w:hAnsi="宋体" w:eastAsia="仿宋" w:cs="宋体"/>
          <w:color w:val="auto"/>
          <w:kern w:val="0"/>
          <w:sz w:val="32"/>
          <w:szCs w:val="32"/>
          <w:lang w:val="en-US" w:eastAsia="zh-CN"/>
        </w:rPr>
        <w:t xml:space="preserve"> </w:t>
      </w:r>
      <w:r>
        <w:rPr>
          <w:rFonts w:hint="eastAsia" w:ascii="仿宋_GB2312" w:hAnsi="Calibri" w:eastAsia="仿宋_GB2312" w:cs="Times New Roman"/>
          <w:color w:val="auto"/>
          <w:kern w:val="2"/>
          <w:sz w:val="32"/>
          <w:szCs w:val="32"/>
          <w:lang w:val="en-US" w:eastAsia="zh-CN" w:bidi="ar-SA"/>
        </w:rPr>
        <w:t>本办法解释权和修改权属云南省社科联。</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ascii="仿宋_GB2312" w:eastAsia="仿宋_GB2312"/>
          <w:color w:val="auto"/>
          <w:sz w:val="32"/>
          <w:szCs w:val="32"/>
        </w:rPr>
      </w:pPr>
      <w:r>
        <w:rPr>
          <w:rFonts w:hint="eastAsia" w:ascii="黑体" w:hAnsi="黑体" w:eastAsia="黑体" w:cs="黑体"/>
          <w:color w:val="auto"/>
          <w:sz w:val="32"/>
          <w:szCs w:val="32"/>
          <w:lang w:val="en-US" w:eastAsia="zh-CN"/>
        </w:rPr>
        <w:t>第五十四条</w:t>
      </w:r>
      <w:r>
        <w:rPr>
          <w:rFonts w:hint="eastAsia" w:ascii="楷体_GB2312" w:eastAsia="楷体_GB2312" w:cs="Times New Roman"/>
          <w:color w:val="auto"/>
          <w:kern w:val="2"/>
          <w:sz w:val="32"/>
          <w:szCs w:val="32"/>
          <w:lang w:val="en-US" w:eastAsia="zh-CN" w:bidi="ar-SA"/>
        </w:rPr>
        <w:t xml:space="preserve">  </w:t>
      </w:r>
      <w:r>
        <w:rPr>
          <w:rFonts w:hint="eastAsia" w:ascii="仿宋_GB2312" w:hAnsi="Calibri" w:eastAsia="仿宋_GB2312" w:cs="Times New Roman"/>
          <w:color w:val="auto"/>
          <w:kern w:val="2"/>
          <w:sz w:val="32"/>
          <w:szCs w:val="32"/>
          <w:lang w:val="en-US" w:eastAsia="zh-CN" w:bidi="ar-SA"/>
        </w:rPr>
        <w:t>本办法自发布之日起执行。</w:t>
      </w:r>
    </w:p>
    <w:p>
      <w:pPr>
        <w:keepNext w:val="0"/>
        <w:keepLines w:val="0"/>
        <w:pageBreakBefore w:val="0"/>
        <w:widowControl w:val="0"/>
        <w:shd w:val="clear"/>
        <w:kinsoku/>
        <w:wordWrap/>
        <w:overflowPunct/>
        <w:topLinePunct w:val="0"/>
        <w:autoSpaceDE/>
        <w:autoSpaceDN/>
        <w:bidi w:val="0"/>
        <w:snapToGrid w:val="0"/>
        <w:spacing w:line="560" w:lineRule="exact"/>
        <w:ind w:left="0" w:leftChars="0" w:right="0" w:rightChars="0" w:firstLine="640" w:firstLineChars="200"/>
        <w:jc w:val="both"/>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snapToGrid w:val="0"/>
        <w:spacing w:line="560" w:lineRule="exact"/>
        <w:ind w:left="0" w:leftChars="0" w:right="0" w:rightChars="0"/>
        <w:jc w:val="both"/>
        <w:textAlignment w:val="auto"/>
        <w:rPr>
          <w:rFonts w:hint="eastAsia" w:ascii="仿宋_GB2312"/>
          <w:sz w:val="32"/>
          <w:szCs w:val="32"/>
          <w:lang w:eastAsia="zh-CN"/>
        </w:rPr>
      </w:pPr>
    </w:p>
    <w:sectPr>
      <w:footerReference r:id="rId3" w:type="default"/>
      <w:pgSz w:w="11906" w:h="16838"/>
      <w:pgMar w:top="2098" w:right="1474" w:bottom="1984" w:left="1588" w:header="851" w:footer="121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FZShuSong-Z01">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86"/>
    <w:family w:val="swiss"/>
    <w:pitch w:val="default"/>
    <w:sig w:usb0="00000287" w:usb1="00000800" w:usb2="00000000" w:usb3="00000000" w:csb0="2000009F" w:csb1="DFD70000"/>
  </w:font>
  <w:font w:name="FZBYSK--GBK1-0">
    <w:altName w:val="宋体"/>
    <w:panose1 w:val="00000000000000000000"/>
    <w:charset w:val="86"/>
    <w:family w:val="auto"/>
    <w:pitch w:val="default"/>
    <w:sig w:usb0="00000000" w:usb1="00000000" w:usb2="00000010" w:usb3="00000000" w:csb0="00040000" w:csb1="00000000"/>
  </w:font>
  <w:font w:name="FZSSJW--GB1-0">
    <w:altName w:val="宋体"/>
    <w:panose1 w:val="00000000000000000000"/>
    <w:charset w:val="86"/>
    <w:family w:val="auto"/>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DLF-32769-0-540174724+ZKcHST-55">
    <w:altName w:val="宋体"/>
    <w:panose1 w:val="00000000000000000000"/>
    <w:charset w:val="86"/>
    <w:family w:val="auto"/>
    <w:pitch w:val="default"/>
    <w:sig w:usb0="00000000" w:usb1="00000000" w:usb2="00000010" w:usb3="00000000" w:csb0="00040000" w:csb1="00000000"/>
  </w:font>
  <w:font w:name="KTJ+ZHYH2k-4">
    <w:altName w:val="宋体"/>
    <w:panose1 w:val="00000000000000000000"/>
    <w:charset w:val="86"/>
    <w:family w:val="auto"/>
    <w:pitch w:val="default"/>
    <w:sig w:usb0="00000000" w:usb1="00000000" w:usb2="00000010" w:usb3="00000000" w:csb0="00040000" w:csb1="00000000"/>
  </w:font>
  <w:font w:name="B4+CAJ FNT00">
    <w:altName w:val="宋体"/>
    <w:panose1 w:val="00000000000000000000"/>
    <w:charset w:val="86"/>
    <w:family w:val="auto"/>
    <w:pitch w:val="default"/>
    <w:sig w:usb0="00000000" w:usb1="00000000" w:usb2="00000010" w:usb3="00000000" w:csb0="00040000" w:csb1="00000000"/>
  </w:font>
  <w:font w:name="B5+CAJSymbolA">
    <w:altName w:val="宋体"/>
    <w:panose1 w:val="00000000000000000000"/>
    <w:charset w:val="86"/>
    <w:family w:val="auto"/>
    <w:pitch w:val="default"/>
    <w:sig w:usb0="00000000" w:usb1="00000000" w:usb2="00000010" w:usb3="00000000" w:csb0="00040000" w:csb1="00000000"/>
  </w:font>
  <w:font w:name="FZCYSK--GBK1-0">
    <w:altName w:val="宋体"/>
    <w:panose1 w:val="00000000000000000000"/>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Agency FB">
    <w:panose1 w:val="020B05030202020202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MS Mincho">
    <w:panose1 w:val="02020609040205080304"/>
    <w:charset w:val="80"/>
    <w:family w:val="auto"/>
    <w:pitch w:val="default"/>
    <w:sig w:usb0="E00002FF" w:usb1="6AC7FDFB" w:usb2="00000012" w:usb3="00000000" w:csb0="4002009F" w:csb1="DFD70000"/>
  </w:font>
  <w:font w:name="GungsuhChe">
    <w:panose1 w:val="02030609000101010101"/>
    <w:charset w:val="81"/>
    <w:family w:val="auto"/>
    <w:pitch w:val="default"/>
    <w:sig w:usb0="B00002AF" w:usb1="69D77CFB" w:usb2="00000030" w:usb3="00000000" w:csb0="4008009F" w:csb1="DFD7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方正行楷繁体">
    <w:panose1 w:val="03000509000000000000"/>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ind w:left="0" w:leftChars="0" w:firstLine="0" w:firstLineChars="0"/>
                            <w:jc w:val="left"/>
                          </w:pPr>
                          <w:r>
                            <w:rPr>
                              <w:rFonts w:hint="eastAsia" w:ascii="宋体" w:hAnsi="宋体"/>
                              <w:sz w:val="24"/>
                              <w:szCs w:val="24"/>
                              <w:lang w:eastAsia="zh-CN"/>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1</w:t>
                          </w:r>
                          <w:r>
                            <w:rPr>
                              <w:rFonts w:ascii="宋体" w:hAnsi="宋体"/>
                              <w:sz w:val="24"/>
                              <w:szCs w:val="24"/>
                            </w:rPr>
                            <w:fldChar w:fldCharType="end"/>
                          </w:r>
                          <w:r>
                            <w:rPr>
                              <w:rFonts w:hint="eastAsia" w:ascii="宋体" w:hAnsi="宋体"/>
                              <w:sz w:val="24"/>
                              <w:szCs w:val="24"/>
                              <w:lang w:eastAsia="zh-CN"/>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v:fill on="f" focussize="0,0"/>
              <v:stroke on="f"/>
              <v:imagedata o:title=""/>
              <o:lock v:ext="edit" aspectratio="f"/>
              <v:textbox inset="0mm,0mm,0mm,0mm" style="mso-fit-shape-to-text:t;">
                <w:txbxContent>
                  <w:p>
                    <w:pPr>
                      <w:pStyle w:val="6"/>
                      <w:ind w:left="0" w:leftChars="0" w:firstLine="0" w:firstLineChars="0"/>
                      <w:jc w:val="left"/>
                    </w:pPr>
                    <w:r>
                      <w:rPr>
                        <w:rFonts w:hint="eastAsia" w:ascii="宋体" w:hAnsi="宋体"/>
                        <w:sz w:val="24"/>
                        <w:szCs w:val="24"/>
                        <w:lang w:eastAsia="zh-CN"/>
                      </w:rPr>
                      <w:t>—</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1</w:t>
                    </w:r>
                    <w:r>
                      <w:rPr>
                        <w:rFonts w:ascii="宋体" w:hAnsi="宋体"/>
                        <w:sz w:val="24"/>
                        <w:szCs w:val="24"/>
                      </w:rPr>
                      <w:fldChar w:fldCharType="end"/>
                    </w:r>
                    <w:r>
                      <w:rPr>
                        <w:rFonts w:hint="eastAsia" w:ascii="宋体" w:hAnsi="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val="1"/>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E1644"/>
    <w:rsid w:val="00010990"/>
    <w:rsid w:val="00022BEC"/>
    <w:rsid w:val="00041164"/>
    <w:rsid w:val="00051053"/>
    <w:rsid w:val="00074337"/>
    <w:rsid w:val="00087151"/>
    <w:rsid w:val="00091CCA"/>
    <w:rsid w:val="00097E4A"/>
    <w:rsid w:val="000A5907"/>
    <w:rsid w:val="000B55EA"/>
    <w:rsid w:val="000C1D61"/>
    <w:rsid w:val="000C22FE"/>
    <w:rsid w:val="000D39BA"/>
    <w:rsid w:val="000F1544"/>
    <w:rsid w:val="00101A88"/>
    <w:rsid w:val="001066A9"/>
    <w:rsid w:val="001068AA"/>
    <w:rsid w:val="00110081"/>
    <w:rsid w:val="00113D63"/>
    <w:rsid w:val="001151BB"/>
    <w:rsid w:val="0013057F"/>
    <w:rsid w:val="001317F9"/>
    <w:rsid w:val="00133C71"/>
    <w:rsid w:val="00142EDD"/>
    <w:rsid w:val="001562AE"/>
    <w:rsid w:val="001701FE"/>
    <w:rsid w:val="001764BA"/>
    <w:rsid w:val="00184B13"/>
    <w:rsid w:val="001927F1"/>
    <w:rsid w:val="001A09AC"/>
    <w:rsid w:val="001A32B2"/>
    <w:rsid w:val="001A7170"/>
    <w:rsid w:val="001A73FD"/>
    <w:rsid w:val="001D1A5E"/>
    <w:rsid w:val="001D63E0"/>
    <w:rsid w:val="001E3C0C"/>
    <w:rsid w:val="001F12B8"/>
    <w:rsid w:val="001F3ACF"/>
    <w:rsid w:val="002051B2"/>
    <w:rsid w:val="00213812"/>
    <w:rsid w:val="002255BA"/>
    <w:rsid w:val="00256D97"/>
    <w:rsid w:val="00260729"/>
    <w:rsid w:val="00263002"/>
    <w:rsid w:val="00265574"/>
    <w:rsid w:val="00281052"/>
    <w:rsid w:val="0028529F"/>
    <w:rsid w:val="002866D1"/>
    <w:rsid w:val="002948D9"/>
    <w:rsid w:val="002C539A"/>
    <w:rsid w:val="002D370C"/>
    <w:rsid w:val="002D7D6A"/>
    <w:rsid w:val="002E07EC"/>
    <w:rsid w:val="00301CD7"/>
    <w:rsid w:val="003133BF"/>
    <w:rsid w:val="00314086"/>
    <w:rsid w:val="0032537B"/>
    <w:rsid w:val="0033191E"/>
    <w:rsid w:val="0033496B"/>
    <w:rsid w:val="003361DA"/>
    <w:rsid w:val="0035216E"/>
    <w:rsid w:val="003556C4"/>
    <w:rsid w:val="00355A54"/>
    <w:rsid w:val="003629F4"/>
    <w:rsid w:val="00363134"/>
    <w:rsid w:val="0037622F"/>
    <w:rsid w:val="003B152A"/>
    <w:rsid w:val="003C61DE"/>
    <w:rsid w:val="003D0820"/>
    <w:rsid w:val="003D66E3"/>
    <w:rsid w:val="003D6F41"/>
    <w:rsid w:val="003E51F7"/>
    <w:rsid w:val="003F290D"/>
    <w:rsid w:val="00400BDF"/>
    <w:rsid w:val="00423E4F"/>
    <w:rsid w:val="0043530A"/>
    <w:rsid w:val="00436DA3"/>
    <w:rsid w:val="0044368B"/>
    <w:rsid w:val="00443B1D"/>
    <w:rsid w:val="00445E7C"/>
    <w:rsid w:val="00461BE9"/>
    <w:rsid w:val="00463688"/>
    <w:rsid w:val="00472B5E"/>
    <w:rsid w:val="00475DCC"/>
    <w:rsid w:val="00477679"/>
    <w:rsid w:val="0049378E"/>
    <w:rsid w:val="004A5925"/>
    <w:rsid w:val="004C601F"/>
    <w:rsid w:val="004D607A"/>
    <w:rsid w:val="004D7019"/>
    <w:rsid w:val="004E1E60"/>
    <w:rsid w:val="004E1E85"/>
    <w:rsid w:val="004E2FC9"/>
    <w:rsid w:val="004F1DFA"/>
    <w:rsid w:val="00500F7B"/>
    <w:rsid w:val="005076C9"/>
    <w:rsid w:val="0051618B"/>
    <w:rsid w:val="00517F5F"/>
    <w:rsid w:val="00525E17"/>
    <w:rsid w:val="00532D23"/>
    <w:rsid w:val="00535AE4"/>
    <w:rsid w:val="00536DFB"/>
    <w:rsid w:val="00550CDC"/>
    <w:rsid w:val="00557E76"/>
    <w:rsid w:val="0057190A"/>
    <w:rsid w:val="0058369C"/>
    <w:rsid w:val="00587759"/>
    <w:rsid w:val="0059484A"/>
    <w:rsid w:val="005A0203"/>
    <w:rsid w:val="005A20CA"/>
    <w:rsid w:val="005A3C31"/>
    <w:rsid w:val="005B25EE"/>
    <w:rsid w:val="005B63DE"/>
    <w:rsid w:val="005C52E8"/>
    <w:rsid w:val="005D337B"/>
    <w:rsid w:val="005D6FF9"/>
    <w:rsid w:val="005E1E8C"/>
    <w:rsid w:val="005E7D2E"/>
    <w:rsid w:val="005F4B38"/>
    <w:rsid w:val="00601324"/>
    <w:rsid w:val="00613E12"/>
    <w:rsid w:val="00615219"/>
    <w:rsid w:val="00647D2A"/>
    <w:rsid w:val="00655FDF"/>
    <w:rsid w:val="00664D5B"/>
    <w:rsid w:val="00674D3B"/>
    <w:rsid w:val="00675B27"/>
    <w:rsid w:val="006A16C3"/>
    <w:rsid w:val="006A3800"/>
    <w:rsid w:val="006B43B6"/>
    <w:rsid w:val="006C4831"/>
    <w:rsid w:val="006C4E92"/>
    <w:rsid w:val="006C62F8"/>
    <w:rsid w:val="006C7B8E"/>
    <w:rsid w:val="006D4E6E"/>
    <w:rsid w:val="006E0783"/>
    <w:rsid w:val="00706139"/>
    <w:rsid w:val="0072209C"/>
    <w:rsid w:val="00735B30"/>
    <w:rsid w:val="0073757A"/>
    <w:rsid w:val="007461A3"/>
    <w:rsid w:val="00746C0C"/>
    <w:rsid w:val="00753C8C"/>
    <w:rsid w:val="00757D48"/>
    <w:rsid w:val="00760C53"/>
    <w:rsid w:val="00762990"/>
    <w:rsid w:val="00774ECC"/>
    <w:rsid w:val="00777117"/>
    <w:rsid w:val="00782C65"/>
    <w:rsid w:val="00783D87"/>
    <w:rsid w:val="007862A5"/>
    <w:rsid w:val="007872B2"/>
    <w:rsid w:val="007B030F"/>
    <w:rsid w:val="007B1779"/>
    <w:rsid w:val="007B2941"/>
    <w:rsid w:val="007B32A6"/>
    <w:rsid w:val="007D3AEB"/>
    <w:rsid w:val="007E1F44"/>
    <w:rsid w:val="007E6A67"/>
    <w:rsid w:val="007F3EE1"/>
    <w:rsid w:val="007F4311"/>
    <w:rsid w:val="007F7DDA"/>
    <w:rsid w:val="00813FF9"/>
    <w:rsid w:val="00826353"/>
    <w:rsid w:val="00843241"/>
    <w:rsid w:val="0085538D"/>
    <w:rsid w:val="008622E5"/>
    <w:rsid w:val="0087032B"/>
    <w:rsid w:val="00872D39"/>
    <w:rsid w:val="00877B81"/>
    <w:rsid w:val="008910FD"/>
    <w:rsid w:val="00893D34"/>
    <w:rsid w:val="008C0379"/>
    <w:rsid w:val="008C041D"/>
    <w:rsid w:val="008C4A96"/>
    <w:rsid w:val="008D25A6"/>
    <w:rsid w:val="008D6AAD"/>
    <w:rsid w:val="008E3252"/>
    <w:rsid w:val="008E6EF3"/>
    <w:rsid w:val="008F1B4D"/>
    <w:rsid w:val="008F5459"/>
    <w:rsid w:val="009148C0"/>
    <w:rsid w:val="00936A9F"/>
    <w:rsid w:val="00946193"/>
    <w:rsid w:val="00951788"/>
    <w:rsid w:val="009816BE"/>
    <w:rsid w:val="0098280E"/>
    <w:rsid w:val="009906A5"/>
    <w:rsid w:val="00991AE5"/>
    <w:rsid w:val="0099582E"/>
    <w:rsid w:val="00995D52"/>
    <w:rsid w:val="00997C98"/>
    <w:rsid w:val="009B4EFD"/>
    <w:rsid w:val="009D5875"/>
    <w:rsid w:val="009D59C6"/>
    <w:rsid w:val="009F249A"/>
    <w:rsid w:val="00A021BF"/>
    <w:rsid w:val="00A05BBE"/>
    <w:rsid w:val="00A20B7C"/>
    <w:rsid w:val="00A32640"/>
    <w:rsid w:val="00A421B3"/>
    <w:rsid w:val="00A431AB"/>
    <w:rsid w:val="00A54A27"/>
    <w:rsid w:val="00A6216B"/>
    <w:rsid w:val="00A628A5"/>
    <w:rsid w:val="00A63887"/>
    <w:rsid w:val="00A67ED6"/>
    <w:rsid w:val="00A73E09"/>
    <w:rsid w:val="00A805BA"/>
    <w:rsid w:val="00A965D4"/>
    <w:rsid w:val="00AA7845"/>
    <w:rsid w:val="00AB7239"/>
    <w:rsid w:val="00AC3551"/>
    <w:rsid w:val="00AD0D20"/>
    <w:rsid w:val="00AD3684"/>
    <w:rsid w:val="00AF290C"/>
    <w:rsid w:val="00AF5B4D"/>
    <w:rsid w:val="00B037AF"/>
    <w:rsid w:val="00B03F1D"/>
    <w:rsid w:val="00B13745"/>
    <w:rsid w:val="00B21916"/>
    <w:rsid w:val="00B30112"/>
    <w:rsid w:val="00B36935"/>
    <w:rsid w:val="00B47865"/>
    <w:rsid w:val="00B53F6B"/>
    <w:rsid w:val="00B54E99"/>
    <w:rsid w:val="00B80D21"/>
    <w:rsid w:val="00BA6006"/>
    <w:rsid w:val="00BE543B"/>
    <w:rsid w:val="00BF3553"/>
    <w:rsid w:val="00BF6A6C"/>
    <w:rsid w:val="00BF729F"/>
    <w:rsid w:val="00C10FDF"/>
    <w:rsid w:val="00C178BD"/>
    <w:rsid w:val="00C20DD9"/>
    <w:rsid w:val="00C46C6E"/>
    <w:rsid w:val="00C51B90"/>
    <w:rsid w:val="00C51D70"/>
    <w:rsid w:val="00C64D79"/>
    <w:rsid w:val="00C729F6"/>
    <w:rsid w:val="00C90F67"/>
    <w:rsid w:val="00CB201A"/>
    <w:rsid w:val="00CD288E"/>
    <w:rsid w:val="00CE6B1D"/>
    <w:rsid w:val="00CE7013"/>
    <w:rsid w:val="00CF1972"/>
    <w:rsid w:val="00D12D8D"/>
    <w:rsid w:val="00D16570"/>
    <w:rsid w:val="00D35E1D"/>
    <w:rsid w:val="00D503AF"/>
    <w:rsid w:val="00D50CA6"/>
    <w:rsid w:val="00D50FE9"/>
    <w:rsid w:val="00D5677F"/>
    <w:rsid w:val="00D85370"/>
    <w:rsid w:val="00DA2937"/>
    <w:rsid w:val="00DA608E"/>
    <w:rsid w:val="00DC1F5C"/>
    <w:rsid w:val="00DC2A6B"/>
    <w:rsid w:val="00DC4FBD"/>
    <w:rsid w:val="00DD7936"/>
    <w:rsid w:val="00DE58CD"/>
    <w:rsid w:val="00DF2F44"/>
    <w:rsid w:val="00DF2FA3"/>
    <w:rsid w:val="00E04EAD"/>
    <w:rsid w:val="00E05272"/>
    <w:rsid w:val="00E26516"/>
    <w:rsid w:val="00E30EAC"/>
    <w:rsid w:val="00E32F49"/>
    <w:rsid w:val="00E7738A"/>
    <w:rsid w:val="00E87530"/>
    <w:rsid w:val="00E87E0A"/>
    <w:rsid w:val="00EB7B69"/>
    <w:rsid w:val="00EC5775"/>
    <w:rsid w:val="00ED4F65"/>
    <w:rsid w:val="00ED5EB0"/>
    <w:rsid w:val="00EE4053"/>
    <w:rsid w:val="00EE74DB"/>
    <w:rsid w:val="00EF2181"/>
    <w:rsid w:val="00EF3819"/>
    <w:rsid w:val="00F01E44"/>
    <w:rsid w:val="00F077EA"/>
    <w:rsid w:val="00F10032"/>
    <w:rsid w:val="00F12287"/>
    <w:rsid w:val="00F20893"/>
    <w:rsid w:val="00F318D0"/>
    <w:rsid w:val="00F33B1A"/>
    <w:rsid w:val="00F429CC"/>
    <w:rsid w:val="00F55ECE"/>
    <w:rsid w:val="00F6211E"/>
    <w:rsid w:val="00F62462"/>
    <w:rsid w:val="00F652CB"/>
    <w:rsid w:val="00F750EC"/>
    <w:rsid w:val="00F86422"/>
    <w:rsid w:val="00F93090"/>
    <w:rsid w:val="00FB1F99"/>
    <w:rsid w:val="00FB3DE5"/>
    <w:rsid w:val="00FC1AC6"/>
    <w:rsid w:val="00FC40C6"/>
    <w:rsid w:val="00FC7184"/>
    <w:rsid w:val="00FE59AB"/>
    <w:rsid w:val="00FE7679"/>
    <w:rsid w:val="00FF07A7"/>
    <w:rsid w:val="00FF321D"/>
    <w:rsid w:val="05145E50"/>
    <w:rsid w:val="1333003A"/>
    <w:rsid w:val="16BF622E"/>
    <w:rsid w:val="234A2A22"/>
    <w:rsid w:val="255359F3"/>
    <w:rsid w:val="283D1EC5"/>
    <w:rsid w:val="2B134FC0"/>
    <w:rsid w:val="425A4844"/>
    <w:rsid w:val="4B5E1644"/>
    <w:rsid w:val="577B1551"/>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60" w:lineRule="exact"/>
      <w:ind w:firstLine="88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9"/>
    <w:pPr>
      <w:keepNext/>
      <w:keepLines/>
      <w:snapToGrid w:val="0"/>
      <w:spacing w:beforeLines="0" w:beforeAutospacing="0" w:afterLines="0" w:afterAutospacing="0" w:line="560" w:lineRule="exact"/>
      <w:ind w:firstLine="880" w:firstLineChars="200"/>
      <w:outlineLvl w:val="0"/>
    </w:pPr>
    <w:rPr>
      <w:rFonts w:eastAsia="黑体"/>
      <w:kern w:val="44"/>
      <w:sz w:val="32"/>
    </w:rPr>
  </w:style>
  <w:style w:type="paragraph" w:styleId="3">
    <w:name w:val="heading 2"/>
    <w:basedOn w:val="1"/>
    <w:next w:val="1"/>
    <w:unhideWhenUsed/>
    <w:qFormat/>
    <w:uiPriority w:val="9"/>
    <w:pPr>
      <w:keepNext/>
      <w:keepLines/>
      <w:snapToGrid w:val="0"/>
      <w:spacing w:beforeLines="0" w:beforeAutospacing="0" w:afterLines="0" w:afterAutospacing="0" w:line="560" w:lineRule="exact"/>
      <w:ind w:firstLine="880" w:firstLineChars="200"/>
      <w:outlineLvl w:val="1"/>
    </w:pPr>
    <w:rPr>
      <w:rFonts w:ascii="Arial" w:hAnsi="Arial" w:eastAsia="楷体_GB2312"/>
      <w:sz w:val="32"/>
    </w:rPr>
  </w:style>
  <w:style w:type="paragraph" w:styleId="4">
    <w:name w:val="heading 3"/>
    <w:basedOn w:val="1"/>
    <w:next w:val="1"/>
    <w:unhideWhenUsed/>
    <w:qFormat/>
    <w:uiPriority w:val="9"/>
    <w:pPr>
      <w:keepNext/>
      <w:keepLines/>
      <w:snapToGrid w:val="0"/>
      <w:spacing w:beforeLines="0" w:beforeAutospacing="0" w:afterLines="0" w:afterAutospacing="0" w:line="560" w:lineRule="exact"/>
      <w:ind w:firstLine="880" w:firstLineChars="200"/>
      <w:outlineLvl w:val="2"/>
    </w:pPr>
    <w:rPr>
      <w:rFonts w:eastAsia="仿宋_GB2312"/>
      <w:b/>
      <w:sz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Date"/>
    <w:basedOn w:val="1"/>
    <w:next w:val="1"/>
    <w:link w:val="14"/>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日期 Char"/>
    <w:basedOn w:val="9"/>
    <w:link w:val="5"/>
    <w:semiHidden/>
    <w:qFormat/>
    <w:uiPriority w:val="99"/>
    <w:rPr>
      <w:kern w:val="2"/>
      <w:sz w:val="21"/>
      <w:szCs w:val="22"/>
    </w:rPr>
  </w:style>
  <w:style w:type="character" w:customStyle="1" w:styleId="15">
    <w:name w:val="页脚 Char"/>
    <w:basedOn w:val="9"/>
    <w:link w:val="6"/>
    <w:qFormat/>
    <w:uiPriority w:val="99"/>
    <w:rPr>
      <w:sz w:val="18"/>
      <w:szCs w:val="18"/>
    </w:rPr>
  </w:style>
  <w:style w:type="character" w:customStyle="1" w:styleId="16">
    <w:name w:val="页眉 Char"/>
    <w:basedOn w:val="9"/>
    <w:link w:val="7"/>
    <w:semiHidden/>
    <w:qFormat/>
    <w:uiPriority w:val="99"/>
    <w:rPr>
      <w:sz w:val="18"/>
      <w:szCs w:val="18"/>
    </w:rPr>
  </w:style>
  <w:style w:type="paragraph" w:customStyle="1" w:styleId="17">
    <w:name w:val="样式1"/>
    <w:basedOn w:val="1"/>
    <w:qFormat/>
    <w:uiPriority w:val="0"/>
    <w:pPr>
      <w:jc w:val="center"/>
    </w:pPr>
    <w:rPr>
      <w:rFonts w:eastAsia="黑体"/>
      <w:sz w:val="32"/>
    </w:rPr>
  </w:style>
  <w:style w:type="paragraph" w:customStyle="1" w:styleId="18">
    <w:name w:val="Style5"/>
    <w:basedOn w:val="1"/>
    <w:unhideWhenUsed/>
    <w:qFormat/>
    <w:uiPriority w:val="99"/>
    <w:pPr>
      <w:spacing w:beforeLines="0" w:afterLines="0" w:line="203" w:lineRule="exact"/>
      <w:ind w:firstLine="211"/>
      <w:jc w:val="both"/>
    </w:pPr>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5991;&#26723;&#27169;&#26495;1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文档模板10.dotx</Template>
  <Company>云南省社会科学界联合会</Company>
  <Pages>1</Pages>
  <Words>0</Words>
  <Characters>0</Characters>
  <Lines>1</Lines>
  <Paragraphs>1</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2020-07-28T06:09:00Z</dcterms:created>
  <dc:creator>lenovo</dc:creator>
  <cp:lastModifiedBy>lenovo</cp:lastModifiedBy>
  <dcterms:modified xsi:type="dcterms:W3CDTF">2020-09-18T01:14:50Z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